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CellMar>
          <w:left w:w="0" w:type="dxa"/>
          <w:right w:w="0" w:type="dxa"/>
        </w:tblCellMar>
        <w:tblLook w:val="04A0"/>
      </w:tblPr>
      <w:tblGrid>
        <w:gridCol w:w="2595"/>
        <w:gridCol w:w="600"/>
        <w:gridCol w:w="600"/>
        <w:gridCol w:w="69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>
        <w:trPr>
          <w:cantSplit/>
          <w:trHeight w:val="0" w:hRule="auto"/>
        </w:trPr>
        <w:tc>
          <w:tcPr>
            <w:tcW w:w="11685" w:type="dxa"/>
            <w:gridSpan w:val="26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19"/>
                <w:szCs w:val="19"/>
              </w:rPr>
              <w:t>Справочная таблица к отчету об исполнении консолидированного бюджета субъекта Российской Федерации 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3"/>
                <w:szCs w:val="13"/>
              </w:rPr>
              <w:t>на</w:t>
            </w:r>
          </w:p>
        </w:tc>
        <w:tc>
          <w:tcPr>
            <w:tcW w:w="1290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3"/>
                <w:szCs w:val="13"/>
              </w:rPr>
              <w:t>1 мая 2024 г.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3"/>
                <w:szCs w:val="13"/>
              </w:rPr>
              <w:t>КОДЫ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3"/>
                <w:szCs w:val="13"/>
              </w:rPr>
              <w:t>Форма по ОКУД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3"/>
                <w:szCs w:val="13"/>
              </w:rPr>
              <w:t>0503387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3"/>
                <w:szCs w:val="13"/>
              </w:rPr>
              <w:t>Дата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3"/>
                <w:szCs w:val="13"/>
              </w:rPr>
              <w:t>01.05.2024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3"/>
                <w:szCs w:val="13"/>
              </w:rPr>
              <w:t>Наименование органа, организующего </w:t>
            </w:r>
          </w:p>
          <w:p>
            <w:pPr>
              <w:spacing w:after="0"/>
              <w:jc w:val="left"/>
            </w:pPr>
            <w:r>
              <w:rPr>
                <w:rFonts w:ascii="Arial" w:hAnsi="Arial"/>
                <w:sz w:val="13"/>
                <w:szCs w:val="13"/>
              </w:rPr>
              <w:t>исполнение бюджета</w:t>
            </w:r>
          </w:p>
        </w:tc>
        <w:tc>
          <w:tcPr>
            <w:tcW w:w="9090" w:type="dxa"/>
            <w:gridSpan w:val="25"/>
            <w:tcBorders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АДМИНИСТРАЦИЯ МОКОВСКОГО СЕЛЬСОВЕТА КУРСКОГО РАЙОНА КУРСКОЙ ОБЛАСТИ  (ФО)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3"/>
                <w:szCs w:val="13"/>
              </w:rPr>
              <w:t>по ОКПО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3"/>
                <w:szCs w:val="13"/>
              </w:rPr>
              <w:t>Наименование бюджета</w:t>
            </w:r>
          </w:p>
        </w:tc>
        <w:tc>
          <w:tcPr>
            <w:tcW w:w="9090" w:type="dxa"/>
            <w:gridSpan w:val="25"/>
            <w:tcBorders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Моковский сельсовет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3"/>
                <w:szCs w:val="13"/>
              </w:rPr>
              <w:t>по ОКАТО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3"/>
                <w:szCs w:val="13"/>
              </w:rPr>
              <w:t>38620436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3"/>
                <w:szCs w:val="13"/>
              </w:rPr>
              <w:t>Периодичность: месячная</w:t>
            </w: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9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3"/>
                <w:szCs w:val="13"/>
              </w:rPr>
              <w:t>Единица измерения: руб. </w:t>
            </w:r>
          </w:p>
          <w:p>
            <w:pPr>
              <w:spacing w:after="0"/>
              <w:jc w:val="left"/>
            </w:pPr>
            <w:r>
              <w:rPr>
                <w:rFonts w:ascii="Arial" w:hAnsi="Arial"/>
                <w:sz w:val="13"/>
                <w:szCs w:val="13"/>
              </w:rPr>
              <w:t>(с точностью до двух десятичных знаков)</w:t>
            </w: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3"/>
                <w:szCs w:val="13"/>
              </w:rPr>
              <w:t>по ОКЕИ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3"/>
                <w:szCs w:val="13"/>
              </w:rPr>
              <w:t>383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 xml:space="preserve"> 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Код строки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Код расхода по классификации расходов бюджетов</w:t>
            </w:r>
          </w:p>
        </w:tc>
        <w:tc>
          <w:tcPr>
            <w:tcW w:w="480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Запланировано</w:t>
            </w:r>
          </w:p>
        </w:tc>
        <w:tc>
          <w:tcPr>
            <w:tcW w:w="480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Исполнено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/>
        </w:tc>
        <w:tc>
          <w:tcPr>
            <w:tcW w:w="60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/>
        </w:tc>
        <w:tc>
          <w:tcPr>
            <w:tcW w:w="129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/>
        </w:tc>
        <w:tc>
          <w:tcPr>
            <w:tcW w:w="24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консолидированный бюджет субъекта Российской Федерации</w:t>
            </w:r>
          </w:p>
        </w:tc>
        <w:tc>
          <w:tcPr>
            <w:tcW w:w="24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бюджеты сельских поселений</w:t>
            </w:r>
          </w:p>
        </w:tc>
        <w:tc>
          <w:tcPr>
            <w:tcW w:w="24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консолидированный бюджет субъекта Российской Федерации</w:t>
            </w:r>
          </w:p>
        </w:tc>
        <w:tc>
          <w:tcPr>
            <w:tcW w:w="24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бюджеты сельских поселений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/>
        </w:tc>
        <w:tc>
          <w:tcPr>
            <w:tcW w:w="60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/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раздел (подраздел)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вид расхода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Всего: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в т.ч. средства федерального бюджета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Всего: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в т.ч. средства федерального бюджета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Всего: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в т.ч. средства федерального бюджета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Всего: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в т.ч. средства федерального бюджета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6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26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43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44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</w:p>
        </w:tc>
      </w:tr>
      <w:tr>
        <w:trPr>
          <w:cantSplit/>
          <w:trHeight w:val="12" w:hRule="atLeast"/>
        </w:trPr>
        <w:tc>
          <w:tcPr>
            <w:tcW w:w="2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4085" w:type="dxa"/>
            <w:gridSpan w:val="4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РАЗДЕЛ I  "Показатели за счет бюджетных средств"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по содержанию органов государственной власти субъекта Российской Федерации,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 расходы на: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00100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00130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том числе расходы по содержанию органов государственной власти субъекта Российской Федерации, направленные на выполнение полномочий Российской Федерации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 расходы на: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00170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00140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00150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00160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том числе расходы по содержанию  органов  государственного финансового контроля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 расходы на: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00180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00181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00182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00183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по содержанию органов местного самоуправления,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 расходы на: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00200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3 491 274,00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3 491 274,00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1 003 398,90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93 439,00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1 003 398,90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93 439,00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00210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2 541 165,86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259 043,01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2 541 165,86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259 043,01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771 239,84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71 765,76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771 239,84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71 765,76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00230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767 432,09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78 230,99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767 432,09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78 230,99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231 564,06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21 673,24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231 564,06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21 673,24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том числе расходы по содержанию органов местного самоуправления, направленные на выполнение полномочий Российской Федерации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 расходы на: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00270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93 439,00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93 439,00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93 439,00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93 439,00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00240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259 043,01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259 043,01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259 043,01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259 043,01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71 765,76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71 765,76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71 765,76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71 765,76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00250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00260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78 230,99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78 230,99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78 230,99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78 230,99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21 673,24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21 673,24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21 673,24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21 673,24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том числе расходы по содержанию органов муниципального финансового контроля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 расходы на: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00280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00281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00282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00283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том числе расходы по содержанию органов местного самоуправления, направленные на выполнение полномочий субъекта Российской Федерации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 расходы на: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00290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00291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00292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00293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по содержанию государственных органов субъекта Российской Федерации, муниципальных органов, не относящихся соответственно к органам государственной власти субъекта Российской Федерации и органам местного самоуправления,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00300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00301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00302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00303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по содержанию централизованных бухгалтерий, иных групп по централизованному хозяйственному  обслуживанию,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00401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00402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00403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Иные выплаты, за исключением фонда оплаты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труда государственных (муниципальных) органов, лицам,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привлекаемым согласно законодательству для выполнения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отдельных полномочий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00420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123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Депутаты Государственной Думы и их помощники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 расходы на: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0103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00501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0103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00502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0103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00503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0103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Члены Совета Федерации и их помощники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 расходы на: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00600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0103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00601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0103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00602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0103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00603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0103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Осуществление первичного воинского учета на территориях, где отсутствуют военные комиссариаты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 расходы на: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00800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93 439,00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93 439,00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93 439,00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93 439,00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00801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259 043,01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259 043,01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259 043,01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259 043,01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71 765,76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71 765,76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71 765,76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71 765,76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00802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00803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78 230,99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78 230,99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78 230,99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78 230,99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21 673,24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21 673,24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21 673,24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21 673,24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по охране общественного порядка и обеспечению общественной безопасности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00900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субвенций, поступающих от других бюджетов бюджетной системы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01000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93 439,00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93 439,00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93 439,00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93 439,00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Реализация государственной политики в области содействия занятости населения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01400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социальные выплаты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01401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01500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Создание условий для совмещения женщинами обязанностей по воспитанию детей с трудовой занятостью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01510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по организации профессионального обучения (переобучения) женщин, находящихся в отпуске по уходу за ребенком до достижения им возраста трех лет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01520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01700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0402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tLeast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Компенсация разницы в тарифах, возникающей при установлении органами государственной власти субъектов Российской Федерации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02400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0408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Поддержка дорожного хозяйства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02500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0409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на предоставление межбюджетных трансфертов  местным бюджетам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0409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строительство  сети автомобильных дорог общего пользования и искусственных сооружений на них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02511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0409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реконструкцию  сети автомобильных дорог общего пользования и искусственных сооружений на них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02512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0409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02513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0409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содержание  сети автомобильных дорог общего пользования и искусственных сооружений на них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02514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0409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проектирование  сети автомобильных дорог общего пользования и искусственных сооружений на них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02515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0409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02516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0409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расходы осуществляемые  осуществляемые за счет межбюджетных трансфертов из бюджетов субъектов Российской Федерации на проектирование, строительство, реконструкцию сети автомобильных дорог общего пользования местного значения до сельских населенных пунктов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02517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0409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дорожных фондов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02530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212 294,00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212 294,00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182 738,25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182 738,25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на предоставление межбюджетных трансфертов  местным бюджетам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02550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погашение задолженности по бюджетным кредитам, полученным из федерального бюджета на строительство (реконструкцию), капитальный ремонт, ремонт и содержание автомобильных дорог общего пользования 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02531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обслуживание долговых обязательств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02532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строительство  сети автомобильных дорог общего пользования и искусственных сооружений на них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02533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реконструкцию  сети автомобильных дорог общего пользования и искусственных сооружений на них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02534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проектирование  сети автомобильных дорог общего пользования и искусственных сооружений на них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02535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02536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содержание  сети автомобильных дорог общего пользования и искусственных сооружений на них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02538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212 294,00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212 294,00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182 738,25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182 738,25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02539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предоставление субсидий местным бюджетам на проектирование, строительство, реконструкцию сети автомобильных дорог общего пользования местного значения до сельских населенных пунктов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02541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Поддержка жилищного хозяйства,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02800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0501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компенсация выпадающих доходов (дополнительных затрат) организациям, предоставляющим населению жилищные услуги по ценам (тарифам), не обеспечивающим возмещение издержек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02801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0501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textDirection w:val="lrTb"/>
            <w:vAlign w:val="center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Субсидии, предоставляемые юридическим лицам по иным основаниям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02810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0501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02900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капитальному ремонту многоквартирных домов 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02911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0501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 переселению граждан из аварийного жилищного фонда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02912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переселению граждан из аварийного жилищного фонда с учетом необходимости стимулирования рынка жилья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02913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02914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textDirection w:val="lrTb"/>
            <w:vAlign w:val="center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модернизации систем коммунальной инфраструктуры</w:t>
            </w:r>
          </w:p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02916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мероприятий, предусмотренных п.1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02917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мероприятий, предусмотренных п.2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02918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i/>
                <w:b/>
                <w:sz w:val="13"/>
                <w:szCs w:val="13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 субъектов Российской Федерации и местных бюджетов</w:t>
            </w:r>
          </w:p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i/>
                <w:b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капитальному ремонту многоквартирных домов 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02921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0501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 переселению граждан из аварийного жилищного фонда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02922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переселению граждан из аварийного жилищного фонда с учетом необходимости стимулирования рынка жилья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02923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02924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модернизации систем коммунальной инфраструктуры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02925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мероприятий, предусмотренных п.1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02926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мероприятий, предусмотренных п.2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02927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Поддержка коммунального хозяйства,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03000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0502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компенсация выпадающих доходов (дополнительных затрат) организациям, предоставляющим населению услуги электроснабжения или электричество для предоставления указанных услуг по тарифам, не обеспечивающим возмещение издержек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03001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0502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компенсация выпадающих доходов (дополнительных затрат) организациям, предоставляющим населению услуги теплоснабжения, горячего водоснабжения, отопления или тепло для предоставления указанных услуг по тарифам, не обеспечивающим возмещение издержек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03002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0502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компенсация выпадающих доходов (дополнительных затрат) организациям, предоставляющим населению услуги холодного водоснабжения и водоотведения или воду для предоставления указанных услуг по тарифам, не обеспечивающим возмещение издержек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03003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0502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компенсация выпадающих доходов (дополнительных затрат) организациям, предоставляющим населению услуги газоснабжения или газ для предоставления указанных услуг по тарифам, не обеспечивающим возмещение издержек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03004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0502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Субсидии, предоставляемые юридическим лицам по иным основаниям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03010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0502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направленные на модернизацию региональных систем дошкольного образования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03610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направленные на 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03611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направленные на реализацию мероприятий программы "Содействия созданию в субъектах Российской Федерации новых мест в общеобразовательных организациях"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03620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направленные на  финансовое обеспечение получения 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03621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на содержание детских домов,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03700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детские дома семейного типа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03701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0702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Поощрение лучших учителей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04000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по предоставлению дополнительного образования детям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04110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Поддержка одаренных детей и молодежи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04120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Оздоровление детей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04200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Мероприятия по проведению оздоровительной кампании детей, находящихся в трудной жизненной ситуации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04201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0707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Финансовое обеспечение мероприятий в сфере обязательного медицинского страхования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06000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расходы на обязательное медицинское страхование неработающего населения 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06001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06002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Социальное обеспечение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06100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307 668,84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307 668,84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76 917,21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76 917,21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06101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Выплата региональной доплаты к пенсии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06200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06300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Субсидии, предоставляемые гражданам на оплату жилого помещения и коммунальных услуг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06310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Обеспечение мер социальной поддержки для лиц, награжденных знаком «Почетный донор СССР», «Почетный донор России»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действий, инвалидов и семей, имеющих детей-инвалидов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06600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Государственные пособия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организайий (прекращением деятельности, полномочий физическими лицами) в соотвтетствии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06700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06800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Выплаты инвалидам компенсаций страховых премий по договорам 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06900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Реализация мер социальной поддержки отдельных категорий граждан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07000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Ежемесячное пособие на ребенка 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07100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Обеспечение мер социальной поддержки ветеранов труда, всего</w:t>
            </w:r>
          </w:p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07200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видам льгот в натуральной форме</w:t>
            </w:r>
          </w:p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07210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расходы на оплату ЖКУ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07211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проезд на городском и пригородном транспорте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07212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услуги связи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07213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зубопротезирование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07214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прочие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07215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денежным выплатам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07220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Обеспечение мер социальной поддержки тружеников тыла, всего</w:t>
            </w:r>
          </w:p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07300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видам льгот в натуральном выражении</w:t>
            </w:r>
          </w:p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07310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оплата лекарств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07311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проезд на городском и пригородном транспорте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07312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зубопротезирование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07313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прочие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07314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денежным выплатам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07320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видам льгот в натуральной форме</w:t>
            </w:r>
          </w:p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07410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расходы на оплату ЖКУ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07411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проезд на городском и пригородном транспорте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07412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зубопротезирование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07413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оплата лекарств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07414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оплата установки телефона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07415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прочие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07416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денежным выплатам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07420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Оплата жилищно-коммунальных услуг отдельным категориям граждан,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реализации ФЗ "О ветеранах"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07501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реализации ФЗ "О социальной защите инвалидов в Российской Федерации"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07502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реализации законов о социальной защите и гарантиях гражданам, подвергшимся радиационному воздействию вследствие катастрофы на Чернобыльской АЭС, аварии на ПО "Маяк" и сбросов радиоактивных отходов в реку "Теча", и ядерных испытаний на Семипалатинском полигоне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07503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Единовременные денежные компенсации реабилитированным лицам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07600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07700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Ежемесячная денежная выплата, назначаемая в случае рождения( после 31.12.2012) третьего ребенка или последующих детей до достижения ребенком возраста трех лет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07710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целях реализации ст. 8 Федерального закона "О дополнительных гарантиях по социальной поддержке детей-сирот и детей, оставшихся без попечения родителей"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07800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07900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08000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08100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08200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выплаты приемной семье на содержание подопечных детей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08201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вознаграждение приемного родителя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08202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выплаты семьям опекунов на содержание подопечных детей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08203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Материальное обеспечение патронатной  семьи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08300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выплаты патронатной семье на содержание подопечных детей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08301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вознаграждение патронатного родителя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08302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по улучшению жилищных условий семей, имеющих трех и более детей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09310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на создание необходимой инфраструктуры на земельных участках, предоставляемых указанной категории бесплатно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09311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Создание специальных условий ипотечного кредитования отдельных категорий граждан (молодых семей, работников бюджетной сферы и др.)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09320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Резервный фонд исполнительных органов государственной власти субъекта Российской Федерации (местных администраций)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09600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Объем средств, выделенный из резервного фонда исполнительных органов государственной власти субъекта Российской Федерации (местных администраций)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09601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Резервный фонд субъекта Российской Федерации (первоначальный объем)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09610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Объем средств, выделенный из резервного фонда субъекта Российской Федерации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09611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на информационное освещение деятельности органов государственной власти субъекта Российской Федерации (местного самоуправления) и поддержку средств массовой информации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09700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200 000,00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200 000,00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13 132,68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13 132,68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Государственные и муниципальные программы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10100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16 539 507,65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16 539 507,65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689 725,19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689 725,19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федеральная адресная инвестиционная программа (ФАИП)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10101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государственные и муниципальные  программы, формируемые за счет субвенций, поступающих от других бюджетов бюджетной системы Российской Федерации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10102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здравоохранения",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10210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10211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образования" на 2013 - 2020 годы,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10220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развития образования на 2016 - 2020 годы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10221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"Русский язык" на 2016 - 2020 годы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10222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10223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"Социальная поддержка граждан",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10230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10231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"Доступная среда" на 2011 - 2020 годы, и средств 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10240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"Обеспечение доступным и комфортным жильем и коммунальными услугами граждан Российской  Федерации",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10250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4 788 934,40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4 788 934,40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"Жилище" на 2015 - 2020 годы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10251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10252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"Содействие занятости населения", и средств 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10260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объектах", 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10270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"Повышение устойчивости жилых домов, основных объектов и систем жизнеобеспечения в сейсмических районах Российской Федерации на 2009 - 2018 годы"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10271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"Создание системы обеспечения вызова экстренных оперативных служб по единому номеру "112" в Российской Федерации на 2013 - 2017 годы"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10272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10273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культуры и туризма" на 2013 - 2020 годы,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10280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"Культура России (2012 - 2018 годы)"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10281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 "Развитие внутреннего и въездного туризма в Российской Федерации (2011 - 2018 годы)"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10282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"Укрепление единства российской нации и этнокультурное развитие народов России (2014 - 2020 годы)"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10283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10284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"Охрана окружающей среды" на 2012 - 2020 годы, 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10290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"Охрана озера Байкал и социально-экономическое развитие Байкальской природной территории на 2012 - 2020 годы"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10291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10292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"Развитие физической культуры и спорта",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10300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"Экономическое развитие и инновационная экономика",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10310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"Развитие единой государственной системы регистрации прав и кадастрового учета недвижимости  (2014 - 2019 годы)"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10311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10312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промышленности и повышение ее конкурентоспособности", и средств 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10320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"Информационное общество (2011 - 2020 годы)", и средств 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10330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транспортной системы",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10340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"Развитие транспортной системы России (2010 - 2020 годы)"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10341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10342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"Государственная программа развития сельского хозяйства и регулирования рынков сельскохозяйственной продукции, сырья и продовольствия на 2013 - 2020 годы",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10350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10351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"Развитие мелиорации земель сельскохозяйственного назначения России на 2014 - 2020 годы"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10352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10353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рыбохозяйственного комплекса", и средств 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10360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"Воспроизводство и использование природных ресурсов",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10370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 "Развитие водохозяйственного комплекса Российской Федерации в 2012 - 2020 годах"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10371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10372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лесного хозяйства" на 2013 - 2020 годы,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10380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10381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"Социально-экономическое развитие Дальнего Востока и Байкальского региона",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10390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"Экономическое и социальное развитие Дальнего Востока и Байкальского региона на период до 2018 года"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10391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"Социально-экономическое развитие Курильских островов (Сахалинская область) на 2016 - 2025 годы"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10392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10393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Северо-Кавказского федерального округа" на период до 2025 года,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"Социально-экономическое развитие Республики Ингушетия на 2010 - 2016 годы"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10401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 "Юг России (2014 - 2020 годы)"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10402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10403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"Социально-экономическое развитие Калининградской области до 2020 года",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10410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 развития Калининградской области на период до 2020 года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10411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10412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"Социально-экономическое развитие Крымского федерального округа на период до 2020 года",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10420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"Социально-экономическое развитие Республики Крым и г. Севастополя до 2020 года"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10421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10422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 Федеральной целевой программы "Развитие Республики Карелия на период до 2020 года", и средств 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10430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  Государственной программы по оказанию содействия добровольному переселению в Российскую Федерацию соотечественников, проживающих за рубежом, и средств 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10440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Объем незавершенного в установленные сроки строительства, осуществляемого за счет бюджетных средств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ОСТАТКИ СРЕДСТВ БЮДЖЕТОВ НА ОТЧЕТНУЮ ДАТУ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10800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45 764 717,74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45 764 717,74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остатки целевых средств бюджетов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10801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средства бюджетов субъектов Российской Федерации, размещенные на банковских депозитах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10802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ПРОСРОЧЕННАЯ КРЕДИТОРСКАЯ  ЗАДОЛЖЕННОСТЬ,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10900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textDirection w:val="lrTb"/>
            <w:vAlign w:val="center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10901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textDirection w:val="lrTb"/>
            <w:vAlign w:val="center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содержания</w:t>
            </w:r>
          </w:p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 иные выплаты работникам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10902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по коммунальным услугам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10905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по пособиям по социальной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помощи населению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10910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Просроченная кредиторская задолженность по расходам на реализацию мер социальной поддержки отдельных категорий граждан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11100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Просроченная кредиторская задолженность по расходам на выплату ежемесячного пособия на ребенка 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11200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Просроченная кредиторская задолженность по расходам на обеспечение мер социальной поддержки ветеранов труда, всего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11300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Просроченная кредиторская задолженность по расходам на обеспечение мер социальной поддержки тружеников тыла, всего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Просроченная кредиторская задолженность по расходам на 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Просроченная кредиторская задолженность по предоставлению мер социальной поддержки по оплате жилищно-коммунальных услуг отдельным категориям граждан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11700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реализации ФЗ "О ветеранах"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11701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реализации ФЗ "О социальной защите инвалидов в Российской Федерации"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11702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реализации законов о социальной защите и гарантиях гражданам, подвергшимся радиационному воздействию вследствие катастрофы на Чернобыльской АЭС, аварии на ПО "Маяк" и сбросов радиоактивных отходов в реку "Теча", и ядерных испытаний на Семипалатинском полигоне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11703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Просроченная кредиторская задолженность по расходам на предоставление гражданам субсидий на оплату жилого помещения и коммунальных услуг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11710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Задолженность по выплатам  на обязательное медицинское страхование неработающего населения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11720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Долговые обязательства государственных и муниципальных унитарных предприятий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12400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Капитальные вложения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12500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6 088 934,40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6 088 934,40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33 545,25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33 545,25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расходы органов государственной власти субъекта Российской Федерации  (местного самоуправления) на приобретение (изготовление) объектов относящихся к основным средствам в рамках содержания и 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12510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расходы казенных учреждений на приобретение (изготовление) объектов относящихся к основным средствам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12520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расходы автономных и бюджетных учреждений на приобретение (изготовление) объектов относящихся к основным средствам за счет средств субсидий, предоставляемых органами государственной власти субъекта Российской Федерации (органами местного самоуправления)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12530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бюджетные инвестиции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12540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410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бюджетные инвестиции иным юридическим лицам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12550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450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субсидии автономным и бюджетным учреждениям на осуществление капитальных вложений или приобритение объектов недвижимого имущества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12560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субсидии государственным (муниципальным) унитарным предприятиям на осуществление капитальных вложений или приобритение объектов недвижимого имущества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12570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иные расходы на приобретение (изготовление) объектов относящихся к основным средствам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12580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6 088 934,40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6 088 934,40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33 545,25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33 545,25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Капитальный ремонт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12600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закупка органами государственной власти субъекта Российской Федерации  (местного самоуправления) товаров, работ, услуг в целях капитального ремонта государственного (муниципального) имущества в рамках содержания и 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12610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243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закупка казенными учреждениями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12620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закупка автономными и бюджетными учреждениями товаров, работ, услуг в целях капитального ремонта государственного (муниципального) имущества за счет средств субсидий, предоставляемых органами государственной власти субъекта Российской Федерации (органами местного самоуправления)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12630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иные расходы на 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12640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на фонд оплаты труда работникам учреждений, осуществляемые за счет средств бюджетов бюджетной системы Российской Федерации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13000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1 167 159,14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1 167 159,14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267 372,59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267 372,59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i/>
                <w:b/>
                <w:sz w:val="13"/>
                <w:szCs w:val="13"/>
              </w:rPr>
              <w:t xml:space="preserve"> в сфере образования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13100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13101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культуры и кинематографии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13200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13201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здравоохранения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13300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0900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13301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0900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социальной политики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13401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физической культуры и спорта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13501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других сферах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13600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1 167 159,14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1 167 159,14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267 372,59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267 372,59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13601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14000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352 482,06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352 482,06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79 536,51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79 536,51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i/>
                <w:b/>
                <w:sz w:val="13"/>
                <w:szCs w:val="13"/>
              </w:rPr>
              <w:t>в сфере образования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14100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14101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культуры и кинематографии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14200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14201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здравоохранения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14300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0900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14301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0900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социальной политики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14401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физической культуры и спорта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14501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других сферах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14600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352 482,06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352 482,06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79 536,51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79 536,51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tLeast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14601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4085" w:type="dxa"/>
            <w:gridSpan w:val="4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РАЗДЕЛ II "Показатели с учетом финансово-хозяйственной деятельности учреждений за счет всех источников финансирования"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4085" w:type="dxa"/>
            <w:gridSpan w:val="4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 xml:space="preserve"> (по состоянию на 1 апреля, 1 июля, 1 октября текущего финансового года и 1 января года, следующего за отчетным)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на выплату стипендий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 в учебных заведениях: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22340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высшего профессионального образования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22341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среднего профессионального образования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22342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автономных и бюджетных учреждений на приобретение (изготовление) объектов относящихся к основным средствам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22500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Закупка автономными и бюджетными учреждениями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22600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на фонд оплаты труда работникам учреждений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23000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i/>
                <w:b/>
                <w:sz w:val="13"/>
                <w:szCs w:val="13"/>
              </w:rPr>
              <w:t>в сфере образования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23100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23101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i/>
                <w:b/>
                <w:sz w:val="13"/>
                <w:szCs w:val="13"/>
              </w:rPr>
              <w:t>в сфере культуры и кинематографии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23200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23201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здравоохранения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23300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0900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23301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0900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социальной политики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23401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физической культуры и спорта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23501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других сферах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23600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23601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24000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образования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24100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24101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культуры и кинематографии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24200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24201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здравоохранения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24300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0900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24301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0900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социальной политики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24401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физической культуры и спорта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24501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других сферах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24600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24601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3"/>
                <w:szCs w:val="13"/>
              </w:rPr>
              <w:t>Руководитель финансового органа:</w:t>
            </w: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gridSpan w:val="17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3"/>
                <w:szCs w:val="13"/>
              </w:rPr>
              <w:t>(подпись)</w:t>
            </w: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2490" w:type="dxa"/>
            <w:gridSpan w:val="3"/>
            <w:shd w:val="clear" w:color="auto" w:fill="auto"/>
            <w:tcMar>
              <w:left w:w="525" w:type="dxa"/>
            </w:tcMar>
            <w:textDirection w:val="lrTb"/>
            <w:vAlign w:val="center"/>
          </w:tcPr>
          <w:p>
            <w:pPr>
              <w:spacing w:after="0"/>
              <w:ind w:left="525"/>
              <w:wordWrap w:val="0"/>
              <w:jc w:val="left"/>
            </w:pPr>
            <w:r>
              <w:rPr>
                <w:rFonts w:ascii="Arial" w:hAnsi="Arial"/>
                <w:sz w:val="13"/>
                <w:szCs w:val="13"/>
              </w:rPr>
              <w:t>(расшифровка подписи)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3"/>
                <w:szCs w:val="13"/>
              </w:rPr>
              <w:t>6 мая 2024 г.</w:t>
            </w: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</w:tbl>
    <w:sectPr>
      <w:headerReference w:type="default" r:id="rId8"/>
      <w:headerReference w:type="first" r:id="rId10"/>
      <w:pgSz w:w="16839" w:h="11907" w:orient="landscape"/>
      <w:pgMar w:top="1474" w:right="567" w:bottom="396" w:left="850"/>
    </w:sectPr>
  </w:body>
</w:document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  <w:r>
          <w:ptab w:alignment="right" w:relativeTo="margin" w:leader="none"/>
        </w:r>
        <w:r>
          <w:rPr>
            <w:rFonts w:ascii="Arial" w:hAnsi="Arial"/>
            <w:sz w:val="13"/>
          </w:rPr>
          <w:t xml:space="preserve">Форма 0503387 страница </w:t>
        </w:r>
        <w:r>
          <w:rPr>
            <w:rFonts w:ascii="Arial" w:hAnsi="Arial"/>
            <w:sz w:val="13"/>
          </w:rPr>
          <w:r>
            <w:rPr>
              <w:rFonts w:ascii="Arial" w:hAnsi="Arial"/>
              <w:sz w:val="13"/>
              <w:fldChar w:fldCharType="begin"/>
            </w:rPr>
          </w:r>
          <w:r>
            <w:rPr>
              <w:rFonts w:ascii="Arial" w:hAnsi="Arial"/>
              <w:sz w:val="13"/>
              <w:instrText> PAGE   \* MERGEFORMAT </w:instrText>
            </w:rPr>
          </w:r>
          <w:r>
            <w:rPr>
              <w:rFonts w:ascii="Arial" w:hAnsi="Arial"/>
              <w:sz w:val="13"/>
              <w:fldChar w:fldCharType="separate"/>
            </w:rPr>
          </w:r>
          <w:r>
            <w:rPr>
              <w:rFonts w:ascii="Arial" w:hAnsi="Arial"/>
              <w:sz w:val="13"/>
              <w:fldChar w:fldCharType="end"/>
            </w:rPr>
          </w:r>
        </w:r>
      </w:p>
    </w:sdtContent>
  </w:sdt>
  <w:p>
    <w:pPr>
      <w:pStyle w:val="a4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  <w:r>
          <w:ptab w:alignment="right" w:relativeTo="margin" w:leader="none"/>
        </w:r>
        <w:r>
          <w:rPr>
            <w:rFonts w:ascii="Arial" w:hAnsi="Arial"/>
            <w:sz w:val="13"/>
          </w:rPr>
          <w:t xml:space="preserve">Форма 0503387 страница </w:t>
        </w:r>
        <w:r>
          <w:rPr>
            <w:rFonts w:ascii="Arial" w:hAnsi="Arial"/>
            <w:sz w:val="13"/>
          </w:rPr>
          <w:r>
            <w:rPr>
              <w:rFonts w:ascii="Arial" w:hAnsi="Arial"/>
              <w:sz w:val="13"/>
              <w:fldChar w:fldCharType="begin"/>
            </w:rPr>
          </w:r>
          <w:r>
            <w:rPr>
              <w:rFonts w:ascii="Arial" w:hAnsi="Arial"/>
              <w:sz w:val="13"/>
              <w:instrText> PAGE   \* MERGEFORMAT </w:instrText>
            </w:rPr>
          </w:r>
          <w:r>
            <w:rPr>
              <w:rFonts w:ascii="Arial" w:hAnsi="Arial"/>
              <w:sz w:val="13"/>
              <w:fldChar w:fldCharType="separate"/>
            </w:rPr>
          </w:r>
          <w:r>
            <w:rPr>
              <w:rFonts w:ascii="Arial" w:hAnsi="Arial"/>
              <w:sz w:val="13"/>
              <w:fldChar w:fldCharType="end"/>
            </w:rPr>
          </w:r>
        </w:r>
      </w:p>
    </w:sdtContent>
  </w:sdt>
  <w:p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88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3"/>
    </w:rPr>
  </w:style>
  <w:style w:type="paragraph" w:styleId="rId8">
    <w:name w:val="header"/>
  </w:style>
  <w:style w:type="paragraph" w:styleId="rId10">
    <w:name w:val="head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