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A0" w:rsidRPr="003067A0" w:rsidRDefault="003067A0" w:rsidP="00306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67A0">
        <w:rPr>
          <w:rFonts w:ascii="Times New Roman" w:hAnsi="Times New Roman" w:cs="Times New Roman"/>
          <w:b/>
          <w:sz w:val="28"/>
          <w:szCs w:val="28"/>
        </w:rPr>
        <w:t>Изменен порядок проведения общего собрания собственников помещений в многоквартирном доме</w:t>
      </w:r>
    </w:p>
    <w:bookmarkEnd w:id="0"/>
    <w:p w:rsidR="003067A0" w:rsidRDefault="003067A0" w:rsidP="0030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7A0" w:rsidRPr="003067A0" w:rsidRDefault="003067A0" w:rsidP="0030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A0">
        <w:rPr>
          <w:rFonts w:ascii="Times New Roman" w:hAnsi="Times New Roman" w:cs="Times New Roman"/>
          <w:sz w:val="28"/>
          <w:szCs w:val="28"/>
        </w:rPr>
        <w:t xml:space="preserve">Федеральным законом от 25 мая 2020 года № 156-ФЗ «О внесении изменений в Жилищный кодекс Российской Федерации и отдельные законодательные акты Российской Федерации», вступившим в силу 25 мая 2020 года, изменен порядок проведения общего собрания собственников помещений в многоквартирном </w:t>
      </w:r>
      <w:proofErr w:type="spellStart"/>
      <w:r w:rsidRPr="003067A0">
        <w:rPr>
          <w:rFonts w:ascii="Times New Roman" w:hAnsi="Times New Roman" w:cs="Times New Roman"/>
          <w:sz w:val="28"/>
          <w:szCs w:val="28"/>
        </w:rPr>
        <w:t>домев</w:t>
      </w:r>
      <w:proofErr w:type="spellEnd"/>
      <w:r w:rsidRPr="003067A0">
        <w:rPr>
          <w:rFonts w:ascii="Times New Roman" w:hAnsi="Times New Roman" w:cs="Times New Roman"/>
          <w:sz w:val="28"/>
          <w:szCs w:val="28"/>
        </w:rPr>
        <w:t xml:space="preserve"> форме заочного голосования с использованием государственной информационной системы жилищно-коммунального хозяйства.</w:t>
      </w:r>
    </w:p>
    <w:p w:rsidR="003067A0" w:rsidRPr="003067A0" w:rsidRDefault="003067A0" w:rsidP="0030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A0">
        <w:rPr>
          <w:rFonts w:ascii="Times New Roman" w:hAnsi="Times New Roman" w:cs="Times New Roman"/>
          <w:sz w:val="28"/>
          <w:szCs w:val="28"/>
        </w:rPr>
        <w:t>Увеличена продолжительность голосования на таких собраниях. Предусмотрена возможность использования иных информационных систем. Закреплено право собственников помещений в доме отказаться от проведения онлайн-собрания.</w:t>
      </w:r>
    </w:p>
    <w:p w:rsidR="007777B0" w:rsidRDefault="003067A0" w:rsidP="0030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A0">
        <w:rPr>
          <w:rFonts w:ascii="Times New Roman" w:hAnsi="Times New Roman" w:cs="Times New Roman"/>
          <w:sz w:val="28"/>
          <w:szCs w:val="28"/>
        </w:rPr>
        <w:t>Срок проведения в 2020 году годовых общих собраний собственников помещений в многоквартирном доме и членов товарищества собственников жилья продлен до 1 января 2021года.</w:t>
      </w:r>
    </w:p>
    <w:p w:rsidR="008C77A6" w:rsidRDefault="008C77A6" w:rsidP="008C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7A6" w:rsidRPr="008C77A6" w:rsidRDefault="008C77A6" w:rsidP="008C77A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  Авдеева Д.С.</w:t>
      </w:r>
    </w:p>
    <w:sectPr w:rsidR="008C77A6" w:rsidRPr="008C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000F"/>
    <w:multiLevelType w:val="hybridMultilevel"/>
    <w:tmpl w:val="C3A2A1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B5303F"/>
    <w:multiLevelType w:val="hybridMultilevel"/>
    <w:tmpl w:val="5538C4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9870501"/>
    <w:multiLevelType w:val="hybridMultilevel"/>
    <w:tmpl w:val="49FA7A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8B"/>
    <w:rsid w:val="00030B53"/>
    <w:rsid w:val="00051EA1"/>
    <w:rsid w:val="00296947"/>
    <w:rsid w:val="003067A0"/>
    <w:rsid w:val="005429B8"/>
    <w:rsid w:val="00622E43"/>
    <w:rsid w:val="007777B0"/>
    <w:rsid w:val="008C77A6"/>
    <w:rsid w:val="008F4B02"/>
    <w:rsid w:val="009B7ECA"/>
    <w:rsid w:val="00A2718B"/>
    <w:rsid w:val="00AD241D"/>
    <w:rsid w:val="00BF501C"/>
    <w:rsid w:val="00E92CF5"/>
    <w:rsid w:val="00E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502A"/>
  <w15:chartTrackingRefBased/>
  <w15:docId w15:val="{709EC124-0E1B-4D78-949C-9005C67E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2020-06-28T18:22:00Z</dcterms:created>
  <dcterms:modified xsi:type="dcterms:W3CDTF">2020-06-28T18:22:00Z</dcterms:modified>
</cp:coreProperties>
</file>