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26717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С 29.04.2019 вступил в силу Указ Президента РФ от 29.04.2019 N 187 "Об отдельных категориях иностранных граждан и лиц без гражданства, имеющих право обратиться с заявлениями о приеме в гражданство Российской Федерации в упрощенном порядке".</w:t>
      </w:r>
    </w:p>
    <w:p w14:paraId="3859CF79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Данным Указом упрощено получение гражданами гражданства РФ.</w:t>
      </w:r>
    </w:p>
    <w:p w14:paraId="68792102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В частности, право обратиться с заявлениями о приеме в гражданство Российской Федерации в упрощенном порядке предоставлено, в том числе:</w:t>
      </w:r>
    </w:p>
    <w:p w14:paraId="09F43195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- гражданам Украины, не имеющим гражданства (подданства) другого государства, и лицам без гражданства, родившимся и постоянно проживавшим на территориях Республики Крым и г. Севастополя, выехавшим за пределы указанных территорий до 18 марта 2014 г., а также их детям, в том числе усыновленным (удочеренным), супругам и родителям;</w:t>
      </w:r>
    </w:p>
    <w:p w14:paraId="781ECB29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74DA">
        <w:rPr>
          <w:rFonts w:ascii="Times New Roman" w:hAnsi="Times New Roman" w:cs="Times New Roman"/>
          <w:sz w:val="28"/>
          <w:szCs w:val="28"/>
        </w:rPr>
        <w:t>- гражданам Украины и лицам без гражданства, имеющим разрешение на временное проживание в РФ, вид на жительство в РФ, удостоверение беженца, свидетельство о предоставлении временного убежища на территории Российской Федерации или свидетельство участника Госпрограммы по оказанию содействия добровольному переселению в Российскую Федерацию соотечественников, проживающих за рубежом, постоянно проживавшим на территориях отдельных районов Донецкой и Луганской областей Украины по состоянию на 7</w:t>
      </w:r>
      <w:proofErr w:type="gramEnd"/>
      <w:r w:rsidRPr="005B74DA">
        <w:rPr>
          <w:rFonts w:ascii="Times New Roman" w:hAnsi="Times New Roman" w:cs="Times New Roman"/>
          <w:sz w:val="28"/>
          <w:szCs w:val="28"/>
        </w:rPr>
        <w:t xml:space="preserve"> апреля 2014 г. и 27 апреля 2014 г. соответственно, а также их детям, в том числе усыновленным (удочеренным), супругам и родителям;</w:t>
      </w:r>
    </w:p>
    <w:p w14:paraId="5064E046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74DA">
        <w:rPr>
          <w:rFonts w:ascii="Times New Roman" w:hAnsi="Times New Roman" w:cs="Times New Roman"/>
          <w:sz w:val="28"/>
          <w:szCs w:val="28"/>
        </w:rPr>
        <w:t>- иностранным гражданам и лицам без гражданства, которые сами либо родственники по прямой восходящей линии, усыновители или супруги которых были подвергнуты незаконной депортации с территории Крымской АССР, а также их родственникам по прямой нисходящей линии, усыновленным (удочеренным) детям и супругам;</w:t>
      </w:r>
      <w:proofErr w:type="gramEnd"/>
    </w:p>
    <w:p w14:paraId="48FCCB59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- гражданам Исламской Республики Афганистан, Республики Ирак, Йеменской Республики и Сирийской Арабской Республики, родившимся на территории РСФСР и состоявшим в прошлом в гражданстве СССР, а также их детям, в том числе усыновленным (удочеренным), супругам и родителям.</w:t>
      </w:r>
    </w:p>
    <w:p w14:paraId="25120115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Указ определяет форму заявления о приеме в гражданство, а также перечень прилагаемых документов.</w:t>
      </w:r>
    </w:p>
    <w:p w14:paraId="3EC03DBF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Установлено, что срок рассмотрения заявлений не должен превышать три месяца.</w:t>
      </w:r>
    </w:p>
    <w:p w14:paraId="700DAE49" w14:textId="77777777" w:rsidR="005B74DA" w:rsidRPr="005B74DA" w:rsidRDefault="005B74DA" w:rsidP="005B74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427EB" w14:textId="77777777" w:rsidR="005B74DA" w:rsidRPr="005B74DA" w:rsidRDefault="005B74DA" w:rsidP="005B74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C56E2" w14:textId="77777777" w:rsidR="005B74DA" w:rsidRPr="005B74DA" w:rsidRDefault="005B74DA" w:rsidP="005B74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14:paraId="2DFE0740" w14:textId="77777777" w:rsidR="005B74DA" w:rsidRPr="005B74DA" w:rsidRDefault="005B74DA" w:rsidP="005B74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EC940" w14:textId="7C8651D5" w:rsidR="00BA1DE9" w:rsidRPr="00BA1DE9" w:rsidRDefault="005B74DA" w:rsidP="005B74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DA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  <w:bookmarkStart w:id="0" w:name="_GoBack"/>
      <w:bookmarkEnd w:id="0"/>
    </w:p>
    <w:sectPr w:rsidR="00BA1DE9" w:rsidRPr="00BA1DE9" w:rsidSect="006F3A55">
      <w:pgSz w:w="11906" w:h="16838"/>
      <w:pgMar w:top="1021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B7"/>
    <w:rsid w:val="00004026"/>
    <w:rsid w:val="00013D06"/>
    <w:rsid w:val="00020D62"/>
    <w:rsid w:val="00042239"/>
    <w:rsid w:val="000D2384"/>
    <w:rsid w:val="000E3292"/>
    <w:rsid w:val="001026D7"/>
    <w:rsid w:val="001256F3"/>
    <w:rsid w:val="001569B7"/>
    <w:rsid w:val="001A6F4C"/>
    <w:rsid w:val="001D13EA"/>
    <w:rsid w:val="002C6B2F"/>
    <w:rsid w:val="00340FF3"/>
    <w:rsid w:val="003B54DB"/>
    <w:rsid w:val="003C233D"/>
    <w:rsid w:val="00547C28"/>
    <w:rsid w:val="005543AB"/>
    <w:rsid w:val="005B74DA"/>
    <w:rsid w:val="005F6DF3"/>
    <w:rsid w:val="006960B3"/>
    <w:rsid w:val="006F3A55"/>
    <w:rsid w:val="00861006"/>
    <w:rsid w:val="008D0687"/>
    <w:rsid w:val="008F5434"/>
    <w:rsid w:val="009752B2"/>
    <w:rsid w:val="009C2D12"/>
    <w:rsid w:val="009C53E2"/>
    <w:rsid w:val="00A708E0"/>
    <w:rsid w:val="00A7694A"/>
    <w:rsid w:val="00AF21EF"/>
    <w:rsid w:val="00AF6219"/>
    <w:rsid w:val="00B653AC"/>
    <w:rsid w:val="00B93FCF"/>
    <w:rsid w:val="00BA1DE9"/>
    <w:rsid w:val="00C06D67"/>
    <w:rsid w:val="00C319C3"/>
    <w:rsid w:val="00C76A11"/>
    <w:rsid w:val="00CF58F0"/>
    <w:rsid w:val="00CF7CD5"/>
    <w:rsid w:val="00D44F71"/>
    <w:rsid w:val="00DA2CCB"/>
    <w:rsid w:val="00DC06DF"/>
    <w:rsid w:val="00DC23D1"/>
    <w:rsid w:val="00E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mihailova.o</dc:creator>
  <cp:lastModifiedBy>Авдеевы</cp:lastModifiedBy>
  <cp:revision>2</cp:revision>
  <cp:lastPrinted>2018-02-26T05:55:00Z</cp:lastPrinted>
  <dcterms:created xsi:type="dcterms:W3CDTF">2019-05-30T20:20:00Z</dcterms:created>
  <dcterms:modified xsi:type="dcterms:W3CDTF">2019-05-30T20:20:00Z</dcterms:modified>
</cp:coreProperties>
</file>