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D40C" w14:textId="77777777" w:rsidR="008E3A40" w:rsidRPr="00E1226D" w:rsidRDefault="009E3E42" w:rsidP="009E3E4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Вопрос: </w:t>
      </w:r>
      <w:r w:rsidR="008E3A40" w:rsidRPr="00E1226D">
        <w:rPr>
          <w:rFonts w:ascii="Times New Roman" w:hAnsi="Times New Roman"/>
          <w:b/>
          <w:sz w:val="28"/>
          <w:szCs w:val="28"/>
          <w:lang w:eastAsia="ru-RU"/>
        </w:rPr>
        <w:t>Что является мошенничеством в сфере потребительского кредитования?</w:t>
      </w:r>
    </w:p>
    <w:p w14:paraId="154C978B" w14:textId="77777777" w:rsidR="009E3E42" w:rsidRDefault="009E3E42" w:rsidP="009E3E4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14:paraId="365E7867" w14:textId="77777777" w:rsidR="008E3A40" w:rsidRPr="00E1226D" w:rsidRDefault="008E3A40" w:rsidP="009E3E4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1226D">
        <w:rPr>
          <w:rFonts w:ascii="Times New Roman" w:hAnsi="Times New Roman"/>
          <w:sz w:val="28"/>
          <w:szCs w:val="28"/>
          <w:lang w:eastAsia="ru-RU"/>
        </w:rPr>
        <w:t>Разъясняет помощник прокурора Курского района Мамедов Р.Н.</w:t>
      </w:r>
      <w:r w:rsidR="009E3E42">
        <w:rPr>
          <w:rFonts w:ascii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14:paraId="613DD724" w14:textId="77777777" w:rsidR="008E3A40" w:rsidRPr="00E1226D" w:rsidRDefault="008E3A40" w:rsidP="009E3E4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1226D">
        <w:rPr>
          <w:rFonts w:ascii="Times New Roman" w:hAnsi="Times New Roman"/>
          <w:sz w:val="28"/>
          <w:szCs w:val="28"/>
          <w:lang w:eastAsia="ru-RU"/>
        </w:rPr>
        <w:t>В большинстве случаев для банков размер дохода заемщика является решающим фактором при рассмотрении вопроса о возможности предоставления кредита и определении его размера.</w:t>
      </w:r>
    </w:p>
    <w:p w14:paraId="1C73641C" w14:textId="77777777" w:rsidR="008E3A40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E1226D">
        <w:rPr>
          <w:rFonts w:ascii="Times New Roman" w:hAnsi="Times New Roman"/>
          <w:sz w:val="28"/>
          <w:szCs w:val="28"/>
          <w:lang w:eastAsia="ru-RU"/>
        </w:rPr>
        <w:t>Однако «серые» зарплатные схемы или реальный низкий уровень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дохода зачастую вынуждают потенциальных заёмщиков указывать в предоставляемых в банк справках по форме 2-НДФЛ завышенные размеры заработной платы для получения требуемой суммы кредитных средств.</w:t>
      </w:r>
      <w:proofErr w:type="gramEnd"/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При этом заёмщики, как правило, не задумываются о возможных последствиях своих действий, несущих серьёзный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риск привлечения их к уголовной 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ответственности.</w:t>
      </w:r>
    </w:p>
    <w:p w14:paraId="11D44C75" w14:textId="77777777" w:rsidR="009E3E42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Между тем, содержащая недостоверные сведения справка о размере заработной платы представляет собой подложный документ, и с момента предоставления данного документа в банк потенциальный заёмщик становится субъектом преступления, предусмотренного частью 3 ст. 327 УК РФ (использование заведомо подложного документа).</w:t>
      </w:r>
    </w:p>
    <w:p w14:paraId="1885E685" w14:textId="77777777" w:rsidR="009E3E42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К заведомо подложным документам, предоставление которых в банк является преступлением, следует также отнести трудовые книжки с фиктивными записями, зачастую выступающие средством преодоления отрицательного решения банка лицами, не имеющими официального трудоустройства или иного легального постоянного источника дохода.</w:t>
      </w:r>
    </w:p>
    <w:p w14:paraId="63E930C4" w14:textId="77777777" w:rsidR="009E3E42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Если же за предоставлением заведомо ложных справок о доходах, в том числе по форме банка, и иных документов, формирующих ложное представление об уровне финансовой обеспеченности и платежеспособности заёмщика, последует выдача банком и в дальнейшем отказ заёмщика от возврата или реальная невозможность возврата кредита, у последнего возникает риск привлечения к уголовной ответственности по ст. 159.1 УК РФ (мошенничество в сфере кредитования</w:t>
      </w:r>
      <w:proofErr w:type="gramEnd"/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, то есть хищение денежных средств заемщиком путем представления банку или иному кредитору заведомо ложных 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(или) недостоверных сведений).</w:t>
      </w:r>
    </w:p>
    <w:p w14:paraId="0400AEBE" w14:textId="77777777" w:rsidR="008E3A40" w:rsidRPr="002A2C85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Как указал Верховный Суд РФ в пункте 5 Постановления Пленума от 27.12.2007 N 51 «О судебной практике по делам о мошенничестве, присвоении и растрате», о наличии умысла, направленного на хищение, может свидетельствовать, в частности, заведомое отсутствие у лица реальной финансовой возможности исполнить обязательство.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br/>
        <w:t>Поэтому заёмщик, получивший кредит на основании подложных документов, не имея на момент получения кредита доказательств возможности обеспечить его возврат, прекращая выплаты по кредиту, считается реализовавшим умысел на хищение.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sectPr w:rsidR="008E3A40" w:rsidRPr="002A2C85" w:rsidSect="00A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F1F"/>
    <w:rsid w:val="00006CD2"/>
    <w:rsid w:val="00037053"/>
    <w:rsid w:val="000F2C89"/>
    <w:rsid w:val="000F4FC5"/>
    <w:rsid w:val="0013138A"/>
    <w:rsid w:val="00171F1F"/>
    <w:rsid w:val="0018312E"/>
    <w:rsid w:val="001C71CB"/>
    <w:rsid w:val="00224DA4"/>
    <w:rsid w:val="002A2C85"/>
    <w:rsid w:val="00326AAD"/>
    <w:rsid w:val="00370DB0"/>
    <w:rsid w:val="00415DF1"/>
    <w:rsid w:val="004375D7"/>
    <w:rsid w:val="00483134"/>
    <w:rsid w:val="004A75AC"/>
    <w:rsid w:val="005D1A29"/>
    <w:rsid w:val="00686EF6"/>
    <w:rsid w:val="00692BA8"/>
    <w:rsid w:val="007564CD"/>
    <w:rsid w:val="007654D3"/>
    <w:rsid w:val="00780927"/>
    <w:rsid w:val="00811138"/>
    <w:rsid w:val="00846A9C"/>
    <w:rsid w:val="00865C62"/>
    <w:rsid w:val="008800BC"/>
    <w:rsid w:val="008E3A40"/>
    <w:rsid w:val="00914D9B"/>
    <w:rsid w:val="00991300"/>
    <w:rsid w:val="009E3E42"/>
    <w:rsid w:val="00A71D03"/>
    <w:rsid w:val="00A96191"/>
    <w:rsid w:val="00B762EC"/>
    <w:rsid w:val="00B80D8C"/>
    <w:rsid w:val="00BC63CB"/>
    <w:rsid w:val="00C21640"/>
    <w:rsid w:val="00CC3CD8"/>
    <w:rsid w:val="00D415F4"/>
    <w:rsid w:val="00D60A56"/>
    <w:rsid w:val="00DE7474"/>
    <w:rsid w:val="00E1226D"/>
    <w:rsid w:val="00E54F64"/>
    <w:rsid w:val="00E713D5"/>
    <w:rsid w:val="00EA0836"/>
    <w:rsid w:val="00ED2FF0"/>
    <w:rsid w:val="00F13621"/>
    <w:rsid w:val="00F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2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2A2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A2C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A2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A2C8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Авдеевы</cp:lastModifiedBy>
  <cp:revision>5</cp:revision>
  <dcterms:created xsi:type="dcterms:W3CDTF">2018-04-08T21:29:00Z</dcterms:created>
  <dcterms:modified xsi:type="dcterms:W3CDTF">2018-04-15T20:18:00Z</dcterms:modified>
</cp:coreProperties>
</file>