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09" w:rsidRPr="008D101D" w:rsidRDefault="00B70209" w:rsidP="00B70209">
      <w:pPr>
        <w:pStyle w:val="af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D101D">
        <w:rPr>
          <w:rFonts w:ascii="Times New Roman" w:eastAsia="Times New Roman CYR" w:hAnsi="Times New Roman" w:cs="Times New Roman"/>
          <w:b/>
          <w:sz w:val="32"/>
          <w:szCs w:val="32"/>
        </w:rPr>
        <w:t>АДМИНИСТРАЦИЯ МОКОВСКОГО СЕЛЬСОВЕТА</w:t>
      </w:r>
    </w:p>
    <w:p w:rsidR="00B70209" w:rsidRPr="008D101D" w:rsidRDefault="00B70209" w:rsidP="00B70209">
      <w:pPr>
        <w:pStyle w:val="af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D101D">
        <w:rPr>
          <w:rFonts w:ascii="Times New Roman" w:eastAsia="Times New Roman CYR" w:hAnsi="Times New Roman" w:cs="Times New Roman"/>
          <w:b/>
          <w:sz w:val="32"/>
          <w:szCs w:val="32"/>
        </w:rPr>
        <w:t>КУРСКОГО РАЙОНА  КУРСКОЙ ОБЛАСТИ</w:t>
      </w:r>
    </w:p>
    <w:p w:rsidR="00B70209" w:rsidRPr="008D101D" w:rsidRDefault="00B70209" w:rsidP="00B70209">
      <w:pPr>
        <w:pStyle w:val="af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70209" w:rsidRPr="008D101D" w:rsidRDefault="00B70209" w:rsidP="00B70209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0209" w:rsidRPr="008D101D" w:rsidRDefault="00B70209" w:rsidP="00B70209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0209" w:rsidRPr="008D101D" w:rsidRDefault="00B70209" w:rsidP="00B70209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101D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B70209" w:rsidRPr="008D101D" w:rsidRDefault="00B70209" w:rsidP="00B70209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0209" w:rsidRPr="008D101D" w:rsidRDefault="00B70209" w:rsidP="00B70209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0209" w:rsidRPr="008D101D" w:rsidRDefault="00B70209" w:rsidP="00B70209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101D">
        <w:rPr>
          <w:rFonts w:ascii="Times New Roman" w:hAnsi="Times New Roman" w:cs="Times New Roman"/>
          <w:b/>
          <w:sz w:val="32"/>
          <w:szCs w:val="32"/>
        </w:rPr>
        <w:t>31.05.2017 г.                                                                     № 54</w:t>
      </w:r>
    </w:p>
    <w:p w:rsidR="00704C7D" w:rsidRPr="008D101D" w:rsidRDefault="00704C7D" w:rsidP="00B70209">
      <w:pPr>
        <w:pStyle w:val="ConsPlusTitle"/>
        <w:widowControl/>
        <w:tabs>
          <w:tab w:val="left" w:pos="72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B70209" w:rsidRDefault="00B70209" w:rsidP="001D2643">
      <w:pPr>
        <w:pStyle w:val="ConsPlusTitle"/>
        <w:widowControl/>
        <w:tabs>
          <w:tab w:val="left" w:pos="72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0231C2" w:rsidRPr="008D101D" w:rsidRDefault="00741215" w:rsidP="001D2643">
      <w:pPr>
        <w:pStyle w:val="ConsPlusTitle"/>
        <w:widowControl/>
        <w:tabs>
          <w:tab w:val="left" w:pos="720"/>
        </w:tabs>
        <w:rPr>
          <w:rFonts w:ascii="Times New Roman" w:hAnsi="Times New Roman" w:cs="Times New Roman"/>
          <w:b w:val="0"/>
          <w:sz w:val="32"/>
          <w:szCs w:val="32"/>
        </w:rPr>
      </w:pPr>
      <w:r w:rsidRPr="008D101D">
        <w:rPr>
          <w:rFonts w:ascii="Times New Roman" w:hAnsi="Times New Roman" w:cs="Times New Roman"/>
          <w:b w:val="0"/>
          <w:sz w:val="32"/>
          <w:szCs w:val="32"/>
        </w:rPr>
        <w:t>Об утверждении Плана по устранению</w:t>
      </w:r>
    </w:p>
    <w:p w:rsidR="00130609" w:rsidRPr="008D101D" w:rsidRDefault="00741215" w:rsidP="001D2643">
      <w:pPr>
        <w:pStyle w:val="ConsPlusTitle"/>
        <w:widowControl/>
        <w:tabs>
          <w:tab w:val="left" w:pos="720"/>
        </w:tabs>
        <w:rPr>
          <w:rFonts w:ascii="Times New Roman" w:hAnsi="Times New Roman" w:cs="Times New Roman"/>
          <w:b w:val="0"/>
          <w:sz w:val="32"/>
          <w:szCs w:val="32"/>
        </w:rPr>
      </w:pPr>
      <w:r w:rsidRPr="008D101D">
        <w:rPr>
          <w:rFonts w:ascii="Times New Roman" w:hAnsi="Times New Roman" w:cs="Times New Roman"/>
          <w:b w:val="0"/>
          <w:sz w:val="32"/>
          <w:szCs w:val="32"/>
        </w:rPr>
        <w:t>с 1 января 2018 года</w:t>
      </w:r>
      <w:r w:rsidR="00B70209" w:rsidRPr="008D101D">
        <w:rPr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8D101D">
        <w:rPr>
          <w:rFonts w:ascii="Times New Roman" w:hAnsi="Times New Roman" w:cs="Times New Roman"/>
          <w:b w:val="0"/>
          <w:sz w:val="32"/>
          <w:szCs w:val="32"/>
        </w:rPr>
        <w:t>неэффективных льгот</w:t>
      </w:r>
      <w:r w:rsidR="00130609" w:rsidRPr="008D101D">
        <w:rPr>
          <w:rFonts w:ascii="Times New Roman" w:hAnsi="Times New Roman" w:cs="Times New Roman"/>
          <w:b w:val="0"/>
          <w:sz w:val="32"/>
          <w:szCs w:val="32"/>
        </w:rPr>
        <w:t xml:space="preserve"> </w:t>
      </w:r>
    </w:p>
    <w:p w:rsidR="00130609" w:rsidRPr="008D101D" w:rsidRDefault="00741215" w:rsidP="001D2643">
      <w:pPr>
        <w:pStyle w:val="ConsPlusTitle"/>
        <w:widowControl/>
        <w:tabs>
          <w:tab w:val="left" w:pos="720"/>
        </w:tabs>
        <w:rPr>
          <w:rFonts w:ascii="Times New Roman" w:hAnsi="Times New Roman" w:cs="Times New Roman"/>
          <w:b w:val="0"/>
          <w:sz w:val="32"/>
          <w:szCs w:val="32"/>
        </w:rPr>
      </w:pPr>
      <w:r w:rsidRPr="008D101D">
        <w:rPr>
          <w:rFonts w:ascii="Times New Roman" w:hAnsi="Times New Roman" w:cs="Times New Roman"/>
          <w:b w:val="0"/>
          <w:sz w:val="32"/>
          <w:szCs w:val="32"/>
        </w:rPr>
        <w:t>(пониженных ставок по налогам)</w:t>
      </w:r>
    </w:p>
    <w:p w:rsidR="00B70209" w:rsidRDefault="00B70209" w:rsidP="001D2643">
      <w:pPr>
        <w:pStyle w:val="ConsPlusTitle"/>
        <w:widowControl/>
        <w:tabs>
          <w:tab w:val="left" w:pos="72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712C17" w:rsidRPr="00B70209" w:rsidRDefault="00B70209" w:rsidP="00B70209">
      <w:pPr>
        <w:pStyle w:val="af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30609" w:rsidRPr="00B7020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41215" w:rsidRPr="00B70209">
        <w:rPr>
          <w:rFonts w:ascii="Times New Roman" w:hAnsi="Times New Roman" w:cs="Times New Roman"/>
          <w:sz w:val="28"/>
          <w:szCs w:val="28"/>
        </w:rPr>
        <w:t>прилагаемый План по устранению с 1 января 2018 года неэффективных льгот (пониженных ставок по налогам)</w:t>
      </w:r>
      <w:r w:rsidR="00B03913" w:rsidRPr="00B70209">
        <w:rPr>
          <w:rFonts w:ascii="Times New Roman" w:hAnsi="Times New Roman" w:cs="Times New Roman"/>
          <w:sz w:val="28"/>
          <w:szCs w:val="28"/>
        </w:rPr>
        <w:t>.</w:t>
      </w:r>
    </w:p>
    <w:p w:rsidR="00277A72" w:rsidRPr="00B70209" w:rsidRDefault="00B70209" w:rsidP="00B70209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77A72" w:rsidRPr="00B7020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</w:t>
      </w:r>
      <w:r w:rsidRPr="00B7020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41215" w:rsidRPr="00B70209" w:rsidRDefault="00B70209" w:rsidP="00B70209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41215" w:rsidRPr="00B70209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со дня его подписания.</w:t>
      </w:r>
    </w:p>
    <w:p w:rsidR="008919BF" w:rsidRDefault="008919BF" w:rsidP="00B7020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209" w:rsidRDefault="00B70209" w:rsidP="00712C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209" w:rsidRDefault="00B70209" w:rsidP="00712C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209" w:rsidRDefault="00B70209" w:rsidP="00712C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27A" w:rsidRDefault="00741215" w:rsidP="00712C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70209">
        <w:rPr>
          <w:rFonts w:ascii="Times New Roman" w:hAnsi="Times New Roman" w:cs="Times New Roman"/>
          <w:sz w:val="28"/>
          <w:szCs w:val="28"/>
        </w:rPr>
        <w:t>Моковского сельсовета                                                       Тарасова Ж.Г.</w:t>
      </w:r>
    </w:p>
    <w:p w:rsidR="00741215" w:rsidRDefault="00741215" w:rsidP="00712C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A72" w:rsidRDefault="00277A72" w:rsidP="00712C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77A72" w:rsidSect="00B70209">
          <w:pgSz w:w="11906" w:h="16838" w:code="9"/>
          <w:pgMar w:top="1134" w:right="1247" w:bottom="1134" w:left="1531" w:header="709" w:footer="709" w:gutter="0"/>
          <w:cols w:space="708"/>
          <w:docGrid w:linePitch="360"/>
        </w:sectPr>
      </w:pPr>
    </w:p>
    <w:tbl>
      <w:tblPr>
        <w:tblStyle w:val="a6"/>
        <w:tblW w:w="15134" w:type="dxa"/>
        <w:tblLook w:val="04A0"/>
      </w:tblPr>
      <w:tblGrid>
        <w:gridCol w:w="817"/>
        <w:gridCol w:w="6295"/>
        <w:gridCol w:w="3556"/>
        <w:gridCol w:w="4466"/>
      </w:tblGrid>
      <w:tr w:rsidR="009F4AA7" w:rsidTr="0018799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F4AA7" w:rsidRDefault="009F4AA7" w:rsidP="00712C1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</w:tcPr>
          <w:p w:rsidR="009F4AA7" w:rsidRDefault="009F4AA7" w:rsidP="00712C1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9F4AA7" w:rsidRDefault="009F4AA7" w:rsidP="00712C1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9F4AA7" w:rsidRDefault="009F4AA7" w:rsidP="009F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F4AA7" w:rsidRDefault="009F4AA7" w:rsidP="009F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9F4AA7" w:rsidRDefault="009F4AA7" w:rsidP="009F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209">
              <w:rPr>
                <w:rFonts w:ascii="Times New Roman" w:hAnsi="Times New Roman" w:cs="Times New Roman"/>
                <w:sz w:val="28"/>
                <w:szCs w:val="28"/>
              </w:rPr>
              <w:t xml:space="preserve">Моковского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Курского района Курской области</w:t>
            </w:r>
          </w:p>
          <w:p w:rsidR="009F4AA7" w:rsidRDefault="009F4AA7" w:rsidP="00B70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B70209">
              <w:rPr>
                <w:rFonts w:ascii="Times New Roman" w:hAnsi="Times New Roman" w:cs="Times New Roman"/>
                <w:sz w:val="28"/>
                <w:szCs w:val="28"/>
              </w:rPr>
              <w:t>31.05.2017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7020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9F4AA7" w:rsidTr="00187998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AA7" w:rsidRDefault="009F4AA7" w:rsidP="009F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AA7" w:rsidRPr="008D101D" w:rsidRDefault="009F4AA7" w:rsidP="009F4A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101D">
              <w:rPr>
                <w:rFonts w:ascii="Times New Roman" w:hAnsi="Times New Roman" w:cs="Times New Roman"/>
                <w:b/>
                <w:sz w:val="32"/>
                <w:szCs w:val="32"/>
              </w:rPr>
              <w:t>ПЛАН</w:t>
            </w:r>
          </w:p>
          <w:p w:rsidR="009F4AA7" w:rsidRPr="008D101D" w:rsidRDefault="009F4AA7" w:rsidP="009F4A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101D">
              <w:rPr>
                <w:rFonts w:ascii="Times New Roman" w:hAnsi="Times New Roman" w:cs="Times New Roman"/>
                <w:b/>
                <w:sz w:val="32"/>
                <w:szCs w:val="32"/>
              </w:rPr>
              <w:t>по устранению с 1 января 2018 года неэффективных льгот (пониженных ставок по налогам)</w:t>
            </w:r>
          </w:p>
          <w:p w:rsidR="009F4AA7" w:rsidRDefault="009F4AA7" w:rsidP="009F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655"/>
        <w:gridCol w:w="2976"/>
        <w:gridCol w:w="3686"/>
      </w:tblGrid>
      <w:tr w:rsidR="00DB4BFA" w:rsidRPr="00CE73BA" w:rsidTr="00FC52AC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BFA" w:rsidRPr="00CE73BA" w:rsidRDefault="00DB4BFA" w:rsidP="00FC52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BFA" w:rsidRPr="00CE73BA" w:rsidRDefault="00DB4BFA" w:rsidP="00FC5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73BA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  <w:p w:rsidR="00DB4BFA" w:rsidRPr="00CE73BA" w:rsidRDefault="00DB4BFA" w:rsidP="00FC5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73BA">
              <w:rPr>
                <w:rFonts w:ascii="Times New Roman" w:hAnsi="Times New Roman"/>
                <w:b/>
                <w:sz w:val="28"/>
                <w:szCs w:val="28"/>
              </w:rPr>
              <w:t>по устранению с 1 января 2018 года неэффективных льгот (пониженных ставок по налогам)</w:t>
            </w:r>
          </w:p>
          <w:p w:rsidR="00DB4BFA" w:rsidRPr="00CE73BA" w:rsidRDefault="00DB4BFA" w:rsidP="00FC52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4BFA" w:rsidRPr="00CE73BA" w:rsidTr="00A039BD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DB4BFA" w:rsidRPr="00CE73BA" w:rsidRDefault="00DB4BFA" w:rsidP="00FC52A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3B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DB4BFA" w:rsidRPr="00CE73BA" w:rsidRDefault="00DB4BFA" w:rsidP="00FC52A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3BA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DB4BFA" w:rsidRPr="00CE73BA" w:rsidRDefault="00DB4BFA" w:rsidP="00FC52A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3BA">
              <w:rPr>
                <w:rFonts w:ascii="Times New Roman" w:hAnsi="Times New Roman"/>
                <w:sz w:val="28"/>
                <w:szCs w:val="28"/>
              </w:rPr>
              <w:t>Срок исполн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е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B4BFA" w:rsidRPr="00CE73BA" w:rsidRDefault="00DB4BFA" w:rsidP="00FC52A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3B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DB4BFA" w:rsidRPr="00CE73BA" w:rsidTr="00FC52AC">
        <w:tc>
          <w:tcPr>
            <w:tcW w:w="15134" w:type="dxa"/>
            <w:gridSpan w:val="4"/>
          </w:tcPr>
          <w:p w:rsidR="00DB4BFA" w:rsidRPr="00CE73BA" w:rsidRDefault="00DB4BFA" w:rsidP="00FC52AC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3BA">
              <w:rPr>
                <w:rFonts w:ascii="Times New Roman" w:hAnsi="Times New Roman"/>
                <w:sz w:val="28"/>
                <w:szCs w:val="28"/>
              </w:rPr>
              <w:t xml:space="preserve">Меры </w:t>
            </w:r>
            <w:r>
              <w:rPr>
                <w:rFonts w:ascii="Times New Roman" w:hAnsi="Times New Roman"/>
                <w:sz w:val="28"/>
                <w:szCs w:val="28"/>
              </w:rPr>
              <w:t>Моковского сельсовета Курского района Курской области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 xml:space="preserve"> по отмене с 1 января 2018 года неэффективных льгот (пониженных ставок по налогам)</w:t>
            </w:r>
          </w:p>
        </w:tc>
      </w:tr>
      <w:tr w:rsidR="00DB4BFA" w:rsidRPr="00CE73BA" w:rsidTr="00DB4BFA">
        <w:tc>
          <w:tcPr>
            <w:tcW w:w="817" w:type="dxa"/>
          </w:tcPr>
          <w:p w:rsidR="00DB4BFA" w:rsidRPr="00CE73BA" w:rsidRDefault="00DB4BFA" w:rsidP="00FC52A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3BA">
              <w:rPr>
                <w:rFonts w:ascii="Times New Roman" w:hAnsi="Times New Roman"/>
                <w:sz w:val="28"/>
                <w:szCs w:val="28"/>
              </w:rPr>
              <w:t>Предоставление в Администрацию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Моковского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совета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 xml:space="preserve"> Курского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управлением по бюджету и налогам Администрации Курского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она Курской области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 xml:space="preserve"> информации о суммах потерь (суммах недополученных д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о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ходов 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Моковского сельсовета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 xml:space="preserve"> Курского района Курской области, обусловленных предоставлением местных налоговых льгот (пониженных ставок по налогам) за 2016 год</w:t>
            </w:r>
            <w:r>
              <w:rPr>
                <w:rFonts w:ascii="Times New Roman" w:hAnsi="Times New Roman"/>
                <w:sz w:val="28"/>
                <w:szCs w:val="28"/>
              </w:rPr>
              <w:t>, предоставленной МИФНС России №5 по Курской обла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ти</w:t>
            </w:r>
          </w:p>
        </w:tc>
        <w:tc>
          <w:tcPr>
            <w:tcW w:w="2976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3BA">
              <w:rPr>
                <w:rFonts w:ascii="Times New Roman" w:hAnsi="Times New Roman"/>
                <w:sz w:val="28"/>
                <w:szCs w:val="28"/>
              </w:rPr>
              <w:t>До 20 июня 2017г.</w:t>
            </w:r>
          </w:p>
        </w:tc>
        <w:tc>
          <w:tcPr>
            <w:tcW w:w="3686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по бюджету и налогам Администрации Курского района Курской области (по согласов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нию)</w:t>
            </w:r>
          </w:p>
        </w:tc>
      </w:tr>
      <w:tr w:rsidR="00DB4BFA" w:rsidRPr="00CE73BA" w:rsidTr="00DB4BFA">
        <w:tc>
          <w:tcPr>
            <w:tcW w:w="817" w:type="dxa"/>
          </w:tcPr>
          <w:p w:rsidR="00DB4BFA" w:rsidRPr="00CE73BA" w:rsidRDefault="00DB4BFA" w:rsidP="00FC52A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3BA">
              <w:rPr>
                <w:rFonts w:ascii="Times New Roman" w:hAnsi="Times New Roman"/>
                <w:sz w:val="28"/>
                <w:szCs w:val="28"/>
              </w:rPr>
              <w:t>Проведение оценки эффективности предоставляемых (план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и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руемых к предоставлению) налоговых льгот за отчетный год в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оответствии с установленными 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порядками оценки эффе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к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 xml:space="preserve">тивности предоставляемых (планируемых к предоставлению) налоговых льгот. </w:t>
            </w:r>
          </w:p>
        </w:tc>
        <w:tc>
          <w:tcPr>
            <w:tcW w:w="2976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3BA">
              <w:rPr>
                <w:rFonts w:ascii="Times New Roman" w:hAnsi="Times New Roman"/>
                <w:sz w:val="28"/>
                <w:szCs w:val="28"/>
              </w:rPr>
              <w:t xml:space="preserve">До 1 июля 2017 года </w:t>
            </w:r>
          </w:p>
        </w:tc>
        <w:tc>
          <w:tcPr>
            <w:tcW w:w="3686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Моковского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совета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 xml:space="preserve"> Курского района Курской о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б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</w:tr>
      <w:tr w:rsidR="00DB4BFA" w:rsidRPr="00CE73BA" w:rsidTr="00DB4BFA">
        <w:tc>
          <w:tcPr>
            <w:tcW w:w="817" w:type="dxa"/>
          </w:tcPr>
          <w:p w:rsidR="00DB4BFA" w:rsidRPr="00CE73BA" w:rsidRDefault="00DB4BFA" w:rsidP="00FC52A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655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информации о результатах проведенной оценки бюджетной и социальной эффективности пр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доставляемых налоговых льгот (пониженных ставок по налогам) для анал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Главе Моковского сельсовета Курского района Курской области. 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Подготовка норм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а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тивных правовых актов об отмене неэффективных налоговых льгот (пониженных ставок по н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а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логам)</w:t>
            </w:r>
          </w:p>
        </w:tc>
        <w:tc>
          <w:tcPr>
            <w:tcW w:w="2976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3B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 xml:space="preserve"> июля 2017 года </w:t>
            </w:r>
          </w:p>
        </w:tc>
        <w:tc>
          <w:tcPr>
            <w:tcW w:w="3686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Моковского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совета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 xml:space="preserve"> Курского района Курской о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б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</w:tr>
      <w:tr w:rsidR="00DB4BFA" w:rsidRPr="00CE73BA" w:rsidTr="00DB4BFA">
        <w:tc>
          <w:tcPr>
            <w:tcW w:w="817" w:type="dxa"/>
          </w:tcPr>
          <w:p w:rsidR="00DB4BFA" w:rsidRDefault="00DB4BFA" w:rsidP="00FC52A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Опубликование сводной информации о результатах оценки бюджетной и социальной эффективности пр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доставляемых налоговых льгот (пониженных ставок по налогам) в сети «Интернет» при установлении фактов неэффективного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пользования льгот (пониже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ных ставок по налогам)</w:t>
            </w:r>
          </w:p>
        </w:tc>
        <w:tc>
          <w:tcPr>
            <w:tcW w:w="2976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5-ти дневный срок после проведения 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лиза Главой Моко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сельсовета Ку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ского района Курской обла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ти</w:t>
            </w:r>
          </w:p>
        </w:tc>
        <w:tc>
          <w:tcPr>
            <w:tcW w:w="3686" w:type="dxa"/>
          </w:tcPr>
          <w:p w:rsidR="00DB4BF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Моковского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совета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 xml:space="preserve"> Курского района Курской о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б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</w:tr>
      <w:tr w:rsidR="00DB4BFA" w:rsidRPr="00CE73BA" w:rsidTr="00DB4BFA">
        <w:tc>
          <w:tcPr>
            <w:tcW w:w="817" w:type="dxa"/>
          </w:tcPr>
          <w:p w:rsidR="00DB4BFA" w:rsidRPr="00CE73BA" w:rsidRDefault="00DB4BFA" w:rsidP="00FC52A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3BA">
              <w:rPr>
                <w:rFonts w:ascii="Times New Roman" w:hAnsi="Times New Roman"/>
                <w:sz w:val="28"/>
                <w:szCs w:val="28"/>
              </w:rPr>
              <w:t xml:space="preserve">Предоставление в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 по бюджету и налогам Адм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нистрации Курского района Курской области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 xml:space="preserve"> информации о проведенной оценке эффективности предоставляемых (пл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а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нируемых к предоставлению) налоговых льгот за отчетный год в полном объеме</w:t>
            </w:r>
            <w:r>
              <w:rPr>
                <w:rFonts w:ascii="Times New Roman" w:hAnsi="Times New Roman"/>
                <w:sz w:val="28"/>
                <w:szCs w:val="28"/>
              </w:rPr>
              <w:t>, для предоставления в комитет фина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сов Курской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  <w:tc>
          <w:tcPr>
            <w:tcW w:w="2976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3BA">
              <w:rPr>
                <w:rFonts w:ascii="Times New Roman" w:hAnsi="Times New Roman"/>
                <w:sz w:val="28"/>
                <w:szCs w:val="28"/>
              </w:rPr>
              <w:t>До 15 июля 2017 года</w:t>
            </w:r>
          </w:p>
        </w:tc>
        <w:tc>
          <w:tcPr>
            <w:tcW w:w="3686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Моковского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совета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 xml:space="preserve"> Курского района Курской о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б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</w:tr>
      <w:tr w:rsidR="00DB4BFA" w:rsidRPr="00CE73BA" w:rsidTr="00DB4BFA">
        <w:tc>
          <w:tcPr>
            <w:tcW w:w="817" w:type="dxa"/>
          </w:tcPr>
          <w:p w:rsidR="00DB4BFA" w:rsidRPr="00CE73BA" w:rsidRDefault="00DB4BFA" w:rsidP="00FC52A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3BA">
              <w:rPr>
                <w:rFonts w:ascii="Times New Roman" w:hAnsi="Times New Roman"/>
                <w:sz w:val="28"/>
                <w:szCs w:val="28"/>
              </w:rPr>
              <w:t>Обеспечение вступления в силу нормативных правовых а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к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тов, направленных на реализацию планов по устранению с 1 января 2018 года неэффективных льгот (пониженных ставок по налогам), в части изменения ранее предоставленных нал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о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говых льгот (п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о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ниженных ставок по налогам)</w:t>
            </w:r>
          </w:p>
        </w:tc>
        <w:tc>
          <w:tcPr>
            <w:tcW w:w="2976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3BA">
              <w:rPr>
                <w:rFonts w:ascii="Times New Roman" w:hAnsi="Times New Roman"/>
                <w:sz w:val="28"/>
                <w:szCs w:val="28"/>
              </w:rPr>
              <w:t xml:space="preserve">До 15 октября 2017 года </w:t>
            </w:r>
          </w:p>
        </w:tc>
        <w:tc>
          <w:tcPr>
            <w:tcW w:w="3686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Моковского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совета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 xml:space="preserve"> Курского района Курской о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б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</w:tr>
      <w:tr w:rsidR="00DB4BFA" w:rsidRPr="00CE73BA" w:rsidTr="00DB4BFA">
        <w:tc>
          <w:tcPr>
            <w:tcW w:w="817" w:type="dxa"/>
          </w:tcPr>
          <w:p w:rsidR="00DB4BFA" w:rsidRPr="00CE73BA" w:rsidRDefault="00DB4BFA" w:rsidP="00FC52A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Принятие 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нормативных правовых актов, направленных на реализацию планов по устранению с 1 января 2018 года н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е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эффективных льгот (пониженных ставок по налогам), в части изменения ранее предоставленных налоговых льгот (пон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и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женных ставок по налогам)</w:t>
            </w:r>
          </w:p>
        </w:tc>
        <w:tc>
          <w:tcPr>
            <w:tcW w:w="2976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3BA">
              <w:rPr>
                <w:rFonts w:ascii="Times New Roman" w:hAnsi="Times New Roman"/>
                <w:sz w:val="28"/>
                <w:szCs w:val="28"/>
              </w:rPr>
              <w:t>До 20 октября 2017 года</w:t>
            </w:r>
          </w:p>
        </w:tc>
        <w:tc>
          <w:tcPr>
            <w:tcW w:w="3686" w:type="dxa"/>
          </w:tcPr>
          <w:p w:rsidR="00DB4BFA" w:rsidRPr="00CE73BA" w:rsidRDefault="00DB4BFA" w:rsidP="00FC5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Моковского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совета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 xml:space="preserve"> Курского района Курской о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б</w:t>
            </w:r>
            <w:r w:rsidRPr="00CE73BA"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</w:tr>
    </w:tbl>
    <w:p w:rsidR="00DB4BFA" w:rsidRDefault="00DB4BFA" w:rsidP="00DB4B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77A72" w:rsidRDefault="00277A72" w:rsidP="00712C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7A72" w:rsidSect="004C61CB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B68" w:rsidRDefault="00503B68" w:rsidP="003D641A">
      <w:pPr>
        <w:spacing w:after="0" w:line="240" w:lineRule="auto"/>
      </w:pPr>
      <w:r>
        <w:separator/>
      </w:r>
    </w:p>
  </w:endnote>
  <w:endnote w:type="continuationSeparator" w:id="0">
    <w:p w:rsidR="00503B68" w:rsidRDefault="00503B68" w:rsidP="003D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B68" w:rsidRDefault="00503B68" w:rsidP="003D641A">
      <w:pPr>
        <w:spacing w:after="0" w:line="240" w:lineRule="auto"/>
      </w:pPr>
      <w:r>
        <w:separator/>
      </w:r>
    </w:p>
  </w:footnote>
  <w:footnote w:type="continuationSeparator" w:id="0">
    <w:p w:rsidR="00503B68" w:rsidRDefault="00503B68" w:rsidP="003D6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035"/>
    <w:multiLevelType w:val="hybridMultilevel"/>
    <w:tmpl w:val="7D049C2A"/>
    <w:lvl w:ilvl="0" w:tplc="D538617A">
      <w:start w:val="2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54471"/>
    <w:multiLevelType w:val="hybridMultilevel"/>
    <w:tmpl w:val="7F542358"/>
    <w:lvl w:ilvl="0" w:tplc="D930A93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F564C0B"/>
    <w:multiLevelType w:val="multilevel"/>
    <w:tmpl w:val="F858FEE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2160"/>
      </w:pPr>
      <w:rPr>
        <w:rFonts w:hint="default"/>
      </w:rPr>
    </w:lvl>
  </w:abstractNum>
  <w:abstractNum w:abstractNumId="3">
    <w:nsid w:val="292E1598"/>
    <w:multiLevelType w:val="hybridMultilevel"/>
    <w:tmpl w:val="BA607E8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34806"/>
    <w:multiLevelType w:val="hybridMultilevel"/>
    <w:tmpl w:val="46B61E30"/>
    <w:lvl w:ilvl="0" w:tplc="444A29E8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262F0"/>
    <w:multiLevelType w:val="hybridMultilevel"/>
    <w:tmpl w:val="F6D010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FD632E7"/>
    <w:multiLevelType w:val="hybridMultilevel"/>
    <w:tmpl w:val="C18491FE"/>
    <w:lvl w:ilvl="0" w:tplc="5F12ADB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07F07F0"/>
    <w:multiLevelType w:val="hybridMultilevel"/>
    <w:tmpl w:val="EF6C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455FF"/>
    <w:multiLevelType w:val="hybridMultilevel"/>
    <w:tmpl w:val="AA724A6A"/>
    <w:lvl w:ilvl="0" w:tplc="A98AA00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42B00F0F"/>
    <w:multiLevelType w:val="hybridMultilevel"/>
    <w:tmpl w:val="CD280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D07AA"/>
    <w:multiLevelType w:val="hybridMultilevel"/>
    <w:tmpl w:val="E36C2BC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6B54CEF"/>
    <w:multiLevelType w:val="hybridMultilevel"/>
    <w:tmpl w:val="6FAEE7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E4A442F"/>
    <w:multiLevelType w:val="hybridMultilevel"/>
    <w:tmpl w:val="EE72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CB01B6"/>
    <w:multiLevelType w:val="hybridMultilevel"/>
    <w:tmpl w:val="BA607E8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A4764"/>
    <w:multiLevelType w:val="hybridMultilevel"/>
    <w:tmpl w:val="EF9826F0"/>
    <w:lvl w:ilvl="0" w:tplc="60D2DDB4">
      <w:start w:val="1"/>
      <w:numFmt w:val="decimal"/>
      <w:lvlText w:val="%1."/>
      <w:lvlJc w:val="left"/>
      <w:pPr>
        <w:ind w:left="203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6D0272E"/>
    <w:multiLevelType w:val="hybridMultilevel"/>
    <w:tmpl w:val="87E4A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D415A3"/>
    <w:multiLevelType w:val="hybridMultilevel"/>
    <w:tmpl w:val="BA607E8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C2AE0"/>
    <w:multiLevelType w:val="hybridMultilevel"/>
    <w:tmpl w:val="2A0468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22742A3"/>
    <w:multiLevelType w:val="hybridMultilevel"/>
    <w:tmpl w:val="6A1E81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6A033571"/>
    <w:multiLevelType w:val="hybridMultilevel"/>
    <w:tmpl w:val="6D560ECC"/>
    <w:lvl w:ilvl="0" w:tplc="F33AA0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ED23AA8"/>
    <w:multiLevelType w:val="hybridMultilevel"/>
    <w:tmpl w:val="F3FC9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50020D"/>
    <w:multiLevelType w:val="multilevel"/>
    <w:tmpl w:val="163C8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2">
    <w:nsid w:val="7A3B746F"/>
    <w:multiLevelType w:val="hybridMultilevel"/>
    <w:tmpl w:val="46B61E30"/>
    <w:lvl w:ilvl="0" w:tplc="444A29E8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E4BB1"/>
    <w:multiLevelType w:val="hybridMultilevel"/>
    <w:tmpl w:val="14A423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7E84630C"/>
    <w:multiLevelType w:val="multilevel"/>
    <w:tmpl w:val="F858FEE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2160"/>
      </w:pPr>
      <w:rPr>
        <w:rFonts w:hint="default"/>
      </w:rPr>
    </w:lvl>
  </w:abstractNum>
  <w:abstractNum w:abstractNumId="25">
    <w:nsid w:val="7EF70F17"/>
    <w:multiLevelType w:val="hybridMultilevel"/>
    <w:tmpl w:val="B9EAFB8E"/>
    <w:lvl w:ilvl="0" w:tplc="1DC8062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4"/>
  </w:num>
  <w:num w:numId="2">
    <w:abstractNumId w:val="19"/>
  </w:num>
  <w:num w:numId="3">
    <w:abstractNumId w:val="1"/>
  </w:num>
  <w:num w:numId="4">
    <w:abstractNumId w:val="25"/>
  </w:num>
  <w:num w:numId="5">
    <w:abstractNumId w:val="2"/>
  </w:num>
  <w:num w:numId="6">
    <w:abstractNumId w:val="14"/>
  </w:num>
  <w:num w:numId="7">
    <w:abstractNumId w:val="6"/>
  </w:num>
  <w:num w:numId="8">
    <w:abstractNumId w:val="5"/>
  </w:num>
  <w:num w:numId="9">
    <w:abstractNumId w:val="15"/>
  </w:num>
  <w:num w:numId="10">
    <w:abstractNumId w:val="23"/>
  </w:num>
  <w:num w:numId="11">
    <w:abstractNumId w:val="12"/>
  </w:num>
  <w:num w:numId="12">
    <w:abstractNumId w:val="17"/>
  </w:num>
  <w:num w:numId="13">
    <w:abstractNumId w:val="20"/>
  </w:num>
  <w:num w:numId="14">
    <w:abstractNumId w:val="18"/>
  </w:num>
  <w:num w:numId="15">
    <w:abstractNumId w:val="11"/>
  </w:num>
  <w:num w:numId="16">
    <w:abstractNumId w:val="9"/>
  </w:num>
  <w:num w:numId="17">
    <w:abstractNumId w:val="13"/>
  </w:num>
  <w:num w:numId="18">
    <w:abstractNumId w:val="7"/>
  </w:num>
  <w:num w:numId="19">
    <w:abstractNumId w:val="3"/>
  </w:num>
  <w:num w:numId="20">
    <w:abstractNumId w:val="16"/>
  </w:num>
  <w:num w:numId="21">
    <w:abstractNumId w:val="22"/>
  </w:num>
  <w:num w:numId="22">
    <w:abstractNumId w:val="4"/>
  </w:num>
  <w:num w:numId="23">
    <w:abstractNumId w:val="0"/>
  </w:num>
  <w:num w:numId="24">
    <w:abstractNumId w:val="21"/>
  </w:num>
  <w:num w:numId="25">
    <w:abstractNumId w:val="8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2538"/>
    <w:rsid w:val="00006DBB"/>
    <w:rsid w:val="0000743A"/>
    <w:rsid w:val="0001669F"/>
    <w:rsid w:val="00016738"/>
    <w:rsid w:val="0002258E"/>
    <w:rsid w:val="000231C2"/>
    <w:rsid w:val="0002778C"/>
    <w:rsid w:val="0003369F"/>
    <w:rsid w:val="00037945"/>
    <w:rsid w:val="00037991"/>
    <w:rsid w:val="0004073A"/>
    <w:rsid w:val="00042C3C"/>
    <w:rsid w:val="000543A6"/>
    <w:rsid w:val="0006727A"/>
    <w:rsid w:val="00072A26"/>
    <w:rsid w:val="00077011"/>
    <w:rsid w:val="000849D0"/>
    <w:rsid w:val="000968C5"/>
    <w:rsid w:val="000A36F6"/>
    <w:rsid w:val="000A3A83"/>
    <w:rsid w:val="000A5977"/>
    <w:rsid w:val="000B50DA"/>
    <w:rsid w:val="000C4A89"/>
    <w:rsid w:val="000C6050"/>
    <w:rsid w:val="000D19E9"/>
    <w:rsid w:val="000D2E82"/>
    <w:rsid w:val="000E188D"/>
    <w:rsid w:val="000E4987"/>
    <w:rsid w:val="000E553A"/>
    <w:rsid w:val="000F3508"/>
    <w:rsid w:val="000F3B15"/>
    <w:rsid w:val="00102793"/>
    <w:rsid w:val="00115584"/>
    <w:rsid w:val="00130609"/>
    <w:rsid w:val="00134C1E"/>
    <w:rsid w:val="00134CD2"/>
    <w:rsid w:val="0013540A"/>
    <w:rsid w:val="00137AF5"/>
    <w:rsid w:val="00141010"/>
    <w:rsid w:val="0015152A"/>
    <w:rsid w:val="00156F87"/>
    <w:rsid w:val="00157FAC"/>
    <w:rsid w:val="00161DB4"/>
    <w:rsid w:val="00171C3F"/>
    <w:rsid w:val="00180DD6"/>
    <w:rsid w:val="00182DE9"/>
    <w:rsid w:val="00184479"/>
    <w:rsid w:val="00187998"/>
    <w:rsid w:val="00195C4E"/>
    <w:rsid w:val="001967CF"/>
    <w:rsid w:val="001A63F1"/>
    <w:rsid w:val="001B4828"/>
    <w:rsid w:val="001C039B"/>
    <w:rsid w:val="001C1360"/>
    <w:rsid w:val="001C3660"/>
    <w:rsid w:val="001C6C02"/>
    <w:rsid w:val="001D2643"/>
    <w:rsid w:val="001E2B80"/>
    <w:rsid w:val="001E50C5"/>
    <w:rsid w:val="001F2BF6"/>
    <w:rsid w:val="00200460"/>
    <w:rsid w:val="00204047"/>
    <w:rsid w:val="00204289"/>
    <w:rsid w:val="00216B15"/>
    <w:rsid w:val="0021788C"/>
    <w:rsid w:val="00230EA1"/>
    <w:rsid w:val="0024042F"/>
    <w:rsid w:val="00243155"/>
    <w:rsid w:val="00252C57"/>
    <w:rsid w:val="00256606"/>
    <w:rsid w:val="00257C08"/>
    <w:rsid w:val="00263322"/>
    <w:rsid w:val="00277A72"/>
    <w:rsid w:val="0028258E"/>
    <w:rsid w:val="002916BB"/>
    <w:rsid w:val="0029235B"/>
    <w:rsid w:val="00296050"/>
    <w:rsid w:val="002A0B24"/>
    <w:rsid w:val="002A45F1"/>
    <w:rsid w:val="002B0A1C"/>
    <w:rsid w:val="002B2CC3"/>
    <w:rsid w:val="002C5492"/>
    <w:rsid w:val="002C6AD8"/>
    <w:rsid w:val="002D6E1E"/>
    <w:rsid w:val="002D7C26"/>
    <w:rsid w:val="002F1FFB"/>
    <w:rsid w:val="002F53E4"/>
    <w:rsid w:val="00300232"/>
    <w:rsid w:val="0030068C"/>
    <w:rsid w:val="00311EA6"/>
    <w:rsid w:val="0033578F"/>
    <w:rsid w:val="003360C2"/>
    <w:rsid w:val="00340168"/>
    <w:rsid w:val="00341F42"/>
    <w:rsid w:val="00346957"/>
    <w:rsid w:val="003669D2"/>
    <w:rsid w:val="003A0BB2"/>
    <w:rsid w:val="003A5EF8"/>
    <w:rsid w:val="003B0DFC"/>
    <w:rsid w:val="003B5ED2"/>
    <w:rsid w:val="003B635E"/>
    <w:rsid w:val="003C061E"/>
    <w:rsid w:val="003D2A4C"/>
    <w:rsid w:val="003D641A"/>
    <w:rsid w:val="003D74AD"/>
    <w:rsid w:val="003E7D47"/>
    <w:rsid w:val="003F36F6"/>
    <w:rsid w:val="003F555E"/>
    <w:rsid w:val="003F55F6"/>
    <w:rsid w:val="003F6BFA"/>
    <w:rsid w:val="004014A4"/>
    <w:rsid w:val="004072D0"/>
    <w:rsid w:val="00407E85"/>
    <w:rsid w:val="00412F28"/>
    <w:rsid w:val="004166DF"/>
    <w:rsid w:val="00416ED5"/>
    <w:rsid w:val="004238C3"/>
    <w:rsid w:val="00423B24"/>
    <w:rsid w:val="0042686D"/>
    <w:rsid w:val="004278B1"/>
    <w:rsid w:val="00430E4C"/>
    <w:rsid w:val="004326BE"/>
    <w:rsid w:val="00435C15"/>
    <w:rsid w:val="00454570"/>
    <w:rsid w:val="0046389D"/>
    <w:rsid w:val="00463976"/>
    <w:rsid w:val="0047491F"/>
    <w:rsid w:val="00475CA6"/>
    <w:rsid w:val="00482F66"/>
    <w:rsid w:val="004851F3"/>
    <w:rsid w:val="004939CF"/>
    <w:rsid w:val="00496E7A"/>
    <w:rsid w:val="004A08F2"/>
    <w:rsid w:val="004C61CB"/>
    <w:rsid w:val="004D3F11"/>
    <w:rsid w:val="004E1DCC"/>
    <w:rsid w:val="004F4CCD"/>
    <w:rsid w:val="00503B68"/>
    <w:rsid w:val="00504D8A"/>
    <w:rsid w:val="005064FF"/>
    <w:rsid w:val="005068F3"/>
    <w:rsid w:val="00522B18"/>
    <w:rsid w:val="00524EC0"/>
    <w:rsid w:val="00525F2F"/>
    <w:rsid w:val="0052669D"/>
    <w:rsid w:val="00537153"/>
    <w:rsid w:val="005567DE"/>
    <w:rsid w:val="00564B67"/>
    <w:rsid w:val="0058456E"/>
    <w:rsid w:val="005948E3"/>
    <w:rsid w:val="005A1A71"/>
    <w:rsid w:val="005C41F6"/>
    <w:rsid w:val="005D3635"/>
    <w:rsid w:val="005E3121"/>
    <w:rsid w:val="005E57D8"/>
    <w:rsid w:val="005F65EF"/>
    <w:rsid w:val="00613351"/>
    <w:rsid w:val="006204D0"/>
    <w:rsid w:val="006208B3"/>
    <w:rsid w:val="00621678"/>
    <w:rsid w:val="0062491A"/>
    <w:rsid w:val="00624D4B"/>
    <w:rsid w:val="00640DF2"/>
    <w:rsid w:val="0064778E"/>
    <w:rsid w:val="00647B29"/>
    <w:rsid w:val="00650FD4"/>
    <w:rsid w:val="006648B3"/>
    <w:rsid w:val="00664B02"/>
    <w:rsid w:val="0066750A"/>
    <w:rsid w:val="00673AFE"/>
    <w:rsid w:val="00673BDF"/>
    <w:rsid w:val="006866B0"/>
    <w:rsid w:val="006B2CBB"/>
    <w:rsid w:val="006B694C"/>
    <w:rsid w:val="006C7A1E"/>
    <w:rsid w:val="006D06CC"/>
    <w:rsid w:val="006D6697"/>
    <w:rsid w:val="006F2048"/>
    <w:rsid w:val="006F356A"/>
    <w:rsid w:val="006F592A"/>
    <w:rsid w:val="00700A23"/>
    <w:rsid w:val="00704C7D"/>
    <w:rsid w:val="00707EE6"/>
    <w:rsid w:val="00712C17"/>
    <w:rsid w:val="00716139"/>
    <w:rsid w:val="007219F0"/>
    <w:rsid w:val="007233B4"/>
    <w:rsid w:val="00726AE7"/>
    <w:rsid w:val="00732A69"/>
    <w:rsid w:val="0074005D"/>
    <w:rsid w:val="00741215"/>
    <w:rsid w:val="007514DC"/>
    <w:rsid w:val="00755260"/>
    <w:rsid w:val="007574E6"/>
    <w:rsid w:val="00763D89"/>
    <w:rsid w:val="00771E7D"/>
    <w:rsid w:val="0077321D"/>
    <w:rsid w:val="00776808"/>
    <w:rsid w:val="0078225E"/>
    <w:rsid w:val="007838E0"/>
    <w:rsid w:val="007871D8"/>
    <w:rsid w:val="00794F80"/>
    <w:rsid w:val="007A41F4"/>
    <w:rsid w:val="007A5005"/>
    <w:rsid w:val="007B20C0"/>
    <w:rsid w:val="007C49D6"/>
    <w:rsid w:val="007C5C2E"/>
    <w:rsid w:val="007C7543"/>
    <w:rsid w:val="007D2646"/>
    <w:rsid w:val="007E4670"/>
    <w:rsid w:val="00802549"/>
    <w:rsid w:val="00820F42"/>
    <w:rsid w:val="00827F02"/>
    <w:rsid w:val="008335BD"/>
    <w:rsid w:val="008357F7"/>
    <w:rsid w:val="00840AE5"/>
    <w:rsid w:val="0085470B"/>
    <w:rsid w:val="00860262"/>
    <w:rsid w:val="00870CF0"/>
    <w:rsid w:val="00874B19"/>
    <w:rsid w:val="00880E40"/>
    <w:rsid w:val="00887035"/>
    <w:rsid w:val="00891565"/>
    <w:rsid w:val="008919BF"/>
    <w:rsid w:val="00892DB5"/>
    <w:rsid w:val="008A766D"/>
    <w:rsid w:val="008B2323"/>
    <w:rsid w:val="008B6268"/>
    <w:rsid w:val="008C6FB5"/>
    <w:rsid w:val="008D101D"/>
    <w:rsid w:val="008E2898"/>
    <w:rsid w:val="00901273"/>
    <w:rsid w:val="009048A1"/>
    <w:rsid w:val="00912307"/>
    <w:rsid w:val="00920D49"/>
    <w:rsid w:val="009224A2"/>
    <w:rsid w:val="00936285"/>
    <w:rsid w:val="009377FF"/>
    <w:rsid w:val="009422F2"/>
    <w:rsid w:val="00945FFC"/>
    <w:rsid w:val="00952784"/>
    <w:rsid w:val="00962BE8"/>
    <w:rsid w:val="00963F1D"/>
    <w:rsid w:val="009651FD"/>
    <w:rsid w:val="00983402"/>
    <w:rsid w:val="00983BBE"/>
    <w:rsid w:val="00983F18"/>
    <w:rsid w:val="0099181C"/>
    <w:rsid w:val="009A43BA"/>
    <w:rsid w:val="009A4974"/>
    <w:rsid w:val="009A4B5D"/>
    <w:rsid w:val="009A5BB9"/>
    <w:rsid w:val="009B2B5C"/>
    <w:rsid w:val="009B5BCD"/>
    <w:rsid w:val="009C4423"/>
    <w:rsid w:val="009C79FB"/>
    <w:rsid w:val="009E2456"/>
    <w:rsid w:val="009F4A96"/>
    <w:rsid w:val="009F4AA7"/>
    <w:rsid w:val="009F537F"/>
    <w:rsid w:val="00A039BD"/>
    <w:rsid w:val="00A045A1"/>
    <w:rsid w:val="00A079F4"/>
    <w:rsid w:val="00A14D92"/>
    <w:rsid w:val="00A17984"/>
    <w:rsid w:val="00A2177B"/>
    <w:rsid w:val="00A264EE"/>
    <w:rsid w:val="00A26D77"/>
    <w:rsid w:val="00A36129"/>
    <w:rsid w:val="00A44C9D"/>
    <w:rsid w:val="00A44F01"/>
    <w:rsid w:val="00A509F2"/>
    <w:rsid w:val="00A5613D"/>
    <w:rsid w:val="00A57815"/>
    <w:rsid w:val="00A5793E"/>
    <w:rsid w:val="00A668E9"/>
    <w:rsid w:val="00A71F0C"/>
    <w:rsid w:val="00A762C9"/>
    <w:rsid w:val="00A76C09"/>
    <w:rsid w:val="00A806A8"/>
    <w:rsid w:val="00A82CE3"/>
    <w:rsid w:val="00A86F4B"/>
    <w:rsid w:val="00A96306"/>
    <w:rsid w:val="00AA34ED"/>
    <w:rsid w:val="00AB24F1"/>
    <w:rsid w:val="00AB7B84"/>
    <w:rsid w:val="00AC57C3"/>
    <w:rsid w:val="00AC7D9C"/>
    <w:rsid w:val="00AD028B"/>
    <w:rsid w:val="00AD4FCA"/>
    <w:rsid w:val="00AD694F"/>
    <w:rsid w:val="00AD7B68"/>
    <w:rsid w:val="00AE32A2"/>
    <w:rsid w:val="00AE633C"/>
    <w:rsid w:val="00AE6D8F"/>
    <w:rsid w:val="00B01D8B"/>
    <w:rsid w:val="00B035AA"/>
    <w:rsid w:val="00B03913"/>
    <w:rsid w:val="00B06E33"/>
    <w:rsid w:val="00B10798"/>
    <w:rsid w:val="00B247E5"/>
    <w:rsid w:val="00B24A93"/>
    <w:rsid w:val="00B332E8"/>
    <w:rsid w:val="00B34DF6"/>
    <w:rsid w:val="00B3590C"/>
    <w:rsid w:val="00B36D06"/>
    <w:rsid w:val="00B46101"/>
    <w:rsid w:val="00B54E66"/>
    <w:rsid w:val="00B55DD3"/>
    <w:rsid w:val="00B67BB0"/>
    <w:rsid w:val="00B70209"/>
    <w:rsid w:val="00B73AA8"/>
    <w:rsid w:val="00B92305"/>
    <w:rsid w:val="00B92B46"/>
    <w:rsid w:val="00B95416"/>
    <w:rsid w:val="00BA057A"/>
    <w:rsid w:val="00BB3EA3"/>
    <w:rsid w:val="00BC7C6C"/>
    <w:rsid w:val="00BD2538"/>
    <w:rsid w:val="00BD2F9C"/>
    <w:rsid w:val="00BE2ECC"/>
    <w:rsid w:val="00BE4863"/>
    <w:rsid w:val="00BF27B5"/>
    <w:rsid w:val="00BF2C52"/>
    <w:rsid w:val="00BF62EC"/>
    <w:rsid w:val="00C0011C"/>
    <w:rsid w:val="00C01488"/>
    <w:rsid w:val="00C104C8"/>
    <w:rsid w:val="00C10E9A"/>
    <w:rsid w:val="00C15E72"/>
    <w:rsid w:val="00C23929"/>
    <w:rsid w:val="00C25C18"/>
    <w:rsid w:val="00C42D62"/>
    <w:rsid w:val="00C47682"/>
    <w:rsid w:val="00C55C87"/>
    <w:rsid w:val="00C6648E"/>
    <w:rsid w:val="00C7169A"/>
    <w:rsid w:val="00C73E52"/>
    <w:rsid w:val="00C8361B"/>
    <w:rsid w:val="00C9091A"/>
    <w:rsid w:val="00C9310D"/>
    <w:rsid w:val="00C96D63"/>
    <w:rsid w:val="00CA11B1"/>
    <w:rsid w:val="00CA3074"/>
    <w:rsid w:val="00CA30D8"/>
    <w:rsid w:val="00CA41CB"/>
    <w:rsid w:val="00CA442F"/>
    <w:rsid w:val="00CA5D27"/>
    <w:rsid w:val="00CC4AB0"/>
    <w:rsid w:val="00CC5131"/>
    <w:rsid w:val="00CD3BEE"/>
    <w:rsid w:val="00CD667A"/>
    <w:rsid w:val="00CD6CFC"/>
    <w:rsid w:val="00CE0145"/>
    <w:rsid w:val="00CF1F8C"/>
    <w:rsid w:val="00CF4B58"/>
    <w:rsid w:val="00CF5BD8"/>
    <w:rsid w:val="00D00E9A"/>
    <w:rsid w:val="00D039C4"/>
    <w:rsid w:val="00D069A3"/>
    <w:rsid w:val="00D11D15"/>
    <w:rsid w:val="00D13BEF"/>
    <w:rsid w:val="00D15895"/>
    <w:rsid w:val="00D22999"/>
    <w:rsid w:val="00D24B01"/>
    <w:rsid w:val="00D55B1F"/>
    <w:rsid w:val="00D6072E"/>
    <w:rsid w:val="00D70F03"/>
    <w:rsid w:val="00D74BAE"/>
    <w:rsid w:val="00D76278"/>
    <w:rsid w:val="00D77C1E"/>
    <w:rsid w:val="00D92D83"/>
    <w:rsid w:val="00DA0897"/>
    <w:rsid w:val="00DA2440"/>
    <w:rsid w:val="00DA2447"/>
    <w:rsid w:val="00DA26F0"/>
    <w:rsid w:val="00DA4598"/>
    <w:rsid w:val="00DB1B0B"/>
    <w:rsid w:val="00DB27CE"/>
    <w:rsid w:val="00DB2C02"/>
    <w:rsid w:val="00DB4BFA"/>
    <w:rsid w:val="00DC0B9D"/>
    <w:rsid w:val="00DC7388"/>
    <w:rsid w:val="00DE1347"/>
    <w:rsid w:val="00DE47B6"/>
    <w:rsid w:val="00E041FE"/>
    <w:rsid w:val="00E13C07"/>
    <w:rsid w:val="00E14843"/>
    <w:rsid w:val="00E169FD"/>
    <w:rsid w:val="00E23AA1"/>
    <w:rsid w:val="00E35BA7"/>
    <w:rsid w:val="00E4111C"/>
    <w:rsid w:val="00E4202A"/>
    <w:rsid w:val="00E44849"/>
    <w:rsid w:val="00E47AC4"/>
    <w:rsid w:val="00E50000"/>
    <w:rsid w:val="00E521D1"/>
    <w:rsid w:val="00E602E6"/>
    <w:rsid w:val="00E65B5D"/>
    <w:rsid w:val="00E73D44"/>
    <w:rsid w:val="00E84024"/>
    <w:rsid w:val="00E87B18"/>
    <w:rsid w:val="00E92189"/>
    <w:rsid w:val="00E963C4"/>
    <w:rsid w:val="00E97DF9"/>
    <w:rsid w:val="00EA0725"/>
    <w:rsid w:val="00EA241F"/>
    <w:rsid w:val="00EA6A97"/>
    <w:rsid w:val="00EB70DB"/>
    <w:rsid w:val="00ED1C21"/>
    <w:rsid w:val="00EE029E"/>
    <w:rsid w:val="00EE19C4"/>
    <w:rsid w:val="00EF204D"/>
    <w:rsid w:val="00EF38B1"/>
    <w:rsid w:val="00F039DB"/>
    <w:rsid w:val="00F176AC"/>
    <w:rsid w:val="00F263EA"/>
    <w:rsid w:val="00F33319"/>
    <w:rsid w:val="00F5088F"/>
    <w:rsid w:val="00F52E7E"/>
    <w:rsid w:val="00F61B1C"/>
    <w:rsid w:val="00F73A92"/>
    <w:rsid w:val="00F73FE7"/>
    <w:rsid w:val="00F87466"/>
    <w:rsid w:val="00F93CBD"/>
    <w:rsid w:val="00F95513"/>
    <w:rsid w:val="00F972B9"/>
    <w:rsid w:val="00FA533E"/>
    <w:rsid w:val="00FA6484"/>
    <w:rsid w:val="00FD1E4F"/>
    <w:rsid w:val="00FD384A"/>
    <w:rsid w:val="00FE19DE"/>
    <w:rsid w:val="00FE3349"/>
    <w:rsid w:val="00FF3A9F"/>
    <w:rsid w:val="00FF7C91"/>
    <w:rsid w:val="00FF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CA"/>
  </w:style>
  <w:style w:type="paragraph" w:styleId="1">
    <w:name w:val="heading 1"/>
    <w:basedOn w:val="a"/>
    <w:next w:val="a"/>
    <w:link w:val="10"/>
    <w:qFormat/>
    <w:rsid w:val="0006727A"/>
    <w:pPr>
      <w:keepNext/>
      <w:spacing w:after="0" w:line="240" w:lineRule="auto"/>
      <w:ind w:left="-280" w:right="-766" w:firstLine="560"/>
      <w:jc w:val="both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06727A"/>
    <w:pPr>
      <w:keepNext/>
      <w:spacing w:after="0" w:line="240" w:lineRule="auto"/>
      <w:ind w:left="4140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0672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5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73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3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C605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uiPriority w:val="99"/>
    <w:rsid w:val="005845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5845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06727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06727A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06727A"/>
    <w:rPr>
      <w:rFonts w:ascii="Arial" w:eastAsia="Times New Roman" w:hAnsi="Arial" w:cs="Arial"/>
      <w:b/>
      <w:bCs/>
      <w:sz w:val="26"/>
      <w:szCs w:val="26"/>
    </w:rPr>
  </w:style>
  <w:style w:type="paragraph" w:styleId="21">
    <w:name w:val="Body Text Indent 2"/>
    <w:basedOn w:val="a"/>
    <w:link w:val="22"/>
    <w:rsid w:val="0006727A"/>
    <w:pPr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06727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rsid w:val="0006727A"/>
    <w:pPr>
      <w:spacing w:after="0" w:line="240" w:lineRule="auto"/>
      <w:ind w:left="41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06727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067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a9">
    <w:name w:val="Знак"/>
    <w:basedOn w:val="a"/>
    <w:rsid w:val="0006727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06727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a">
    <w:name w:val="Таблицы (моноширинный)"/>
    <w:basedOn w:val="a"/>
    <w:next w:val="a"/>
    <w:rsid w:val="000672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23">
    <w:name w:val="Знак2 Знак Знак Знак Знак Знак Знак Знак Знак Знак Знак Знак Знак"/>
    <w:basedOn w:val="a"/>
    <w:rsid w:val="0006727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06727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0672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06727A"/>
    <w:rPr>
      <w:rFonts w:ascii="Times New Roman" w:eastAsia="Times New Roman" w:hAnsi="Times New Roman" w:cs="Times New Roman"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06727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d">
    <w:name w:val="Strong"/>
    <w:qFormat/>
    <w:rsid w:val="0006727A"/>
    <w:rPr>
      <w:b/>
      <w:bCs/>
    </w:rPr>
  </w:style>
  <w:style w:type="character" w:styleId="ae">
    <w:name w:val="Hyperlink"/>
    <w:uiPriority w:val="99"/>
    <w:unhideWhenUsed/>
    <w:rsid w:val="0006727A"/>
    <w:rPr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06727A"/>
    <w:pPr>
      <w:suppressAutoHyphens/>
      <w:spacing w:after="0" w:line="240" w:lineRule="auto"/>
      <w:ind w:left="7797" w:hanging="7230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06727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table" w:customStyle="1" w:styleId="-11">
    <w:name w:val="Светлый список - Акцент 11"/>
    <w:basedOn w:val="a1"/>
    <w:uiPriority w:val="61"/>
    <w:rsid w:val="000672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0">
    <w:name w:val="header"/>
    <w:basedOn w:val="a"/>
    <w:link w:val="af1"/>
    <w:uiPriority w:val="99"/>
    <w:unhideWhenUsed/>
    <w:rsid w:val="0006727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06727A"/>
    <w:rPr>
      <w:rFonts w:ascii="Calibri" w:eastAsia="Calibri" w:hAnsi="Calibri" w:cs="Times New Roman"/>
      <w:lang w:eastAsia="en-US"/>
    </w:rPr>
  </w:style>
  <w:style w:type="paragraph" w:styleId="af2">
    <w:name w:val="footer"/>
    <w:basedOn w:val="a"/>
    <w:link w:val="af3"/>
    <w:uiPriority w:val="99"/>
    <w:unhideWhenUsed/>
    <w:rsid w:val="0006727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06727A"/>
    <w:rPr>
      <w:rFonts w:ascii="Calibri" w:eastAsia="Calibri" w:hAnsi="Calibri" w:cs="Times New Roman"/>
      <w:lang w:eastAsia="en-US"/>
    </w:rPr>
  </w:style>
  <w:style w:type="paragraph" w:styleId="af4">
    <w:name w:val="No Spacing"/>
    <w:uiPriority w:val="1"/>
    <w:qFormat/>
    <w:rsid w:val="00B702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9EC94-2C6F-4C64-B2C8-7C063DA2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34</cp:revision>
  <cp:lastPrinted>2017-06-09T06:56:00Z</cp:lastPrinted>
  <dcterms:created xsi:type="dcterms:W3CDTF">2015-08-27T11:41:00Z</dcterms:created>
  <dcterms:modified xsi:type="dcterms:W3CDTF">2017-06-09T06:57:00Z</dcterms:modified>
</cp:coreProperties>
</file>